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BCEF" w14:textId="77777777" w:rsidR="00DB5EA0" w:rsidRPr="003D343D" w:rsidRDefault="00DB5EA0" w:rsidP="00A41867">
      <w:pPr>
        <w:spacing w:line="288" w:lineRule="auto"/>
        <w:rPr>
          <w:sz w:val="26"/>
          <w:szCs w:val="26"/>
        </w:rPr>
      </w:pPr>
    </w:p>
    <w:p w14:paraId="17FFE522" w14:textId="77777777" w:rsidR="00BD704C" w:rsidRPr="003D343D" w:rsidRDefault="003D343D" w:rsidP="00A4186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D704C" w:rsidRPr="003D343D">
        <w:rPr>
          <w:rFonts w:ascii="Times New Roman" w:hAnsi="Times New Roman" w:cs="Times New Roman"/>
          <w:b/>
          <w:bCs/>
          <w:sz w:val="26"/>
          <w:szCs w:val="26"/>
        </w:rPr>
        <w:t>реагиров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ания на обращения и/или запросы </w:t>
      </w:r>
      <w:r w:rsidR="00BD704C" w:rsidRPr="003D343D">
        <w:rPr>
          <w:rFonts w:ascii="Times New Roman" w:hAnsi="Times New Roman" w:cs="Times New Roman"/>
          <w:b/>
          <w:bCs/>
          <w:sz w:val="26"/>
          <w:szCs w:val="26"/>
        </w:rPr>
        <w:t xml:space="preserve">субъектов персональных данных </w:t>
      </w:r>
      <w:r w:rsidR="00BD704C" w:rsidRPr="003D343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</w:t>
      </w:r>
      <w:r w:rsidR="00BD704C" w:rsidRPr="003D343D">
        <w:rPr>
          <w:rFonts w:ascii="Times New Roman" w:hAnsi="Times New Roman" w:cs="Times New Roman"/>
          <w:b/>
          <w:sz w:val="26"/>
          <w:szCs w:val="26"/>
        </w:rPr>
        <w:t>ООО «Джейсон энд Партнерс Консалтинг»</w:t>
      </w:r>
    </w:p>
    <w:p w14:paraId="4F0607B1" w14:textId="77777777" w:rsidR="00BD704C" w:rsidRDefault="00BD704C" w:rsidP="00A41867">
      <w:pPr>
        <w:widowControl/>
        <w:shd w:val="clear" w:color="auto" w:fill="FFFFFF"/>
        <w:spacing w:line="288" w:lineRule="auto"/>
        <w:ind w:firstLine="709"/>
        <w:jc w:val="both"/>
        <w:outlineLvl w:val="3"/>
        <w:rPr>
          <w:b/>
          <w:bCs/>
          <w:sz w:val="26"/>
          <w:szCs w:val="26"/>
        </w:rPr>
      </w:pPr>
    </w:p>
    <w:p w14:paraId="3561EFF0" w14:textId="77777777" w:rsidR="00654141" w:rsidRPr="003D343D" w:rsidRDefault="00654141" w:rsidP="00A41867">
      <w:pPr>
        <w:widowControl/>
        <w:shd w:val="clear" w:color="auto" w:fill="FFFFFF"/>
        <w:spacing w:line="288" w:lineRule="auto"/>
        <w:ind w:firstLine="709"/>
        <w:jc w:val="both"/>
        <w:outlineLvl w:val="3"/>
        <w:rPr>
          <w:b/>
          <w:bCs/>
          <w:sz w:val="26"/>
          <w:szCs w:val="26"/>
        </w:rPr>
      </w:pPr>
    </w:p>
    <w:p w14:paraId="093E8D7A" w14:textId="77777777" w:rsidR="00BD704C" w:rsidRPr="003D343D" w:rsidRDefault="00BD704C" w:rsidP="00653919">
      <w:pPr>
        <w:widowControl/>
        <w:shd w:val="clear" w:color="auto" w:fill="FFFFFF"/>
        <w:spacing w:line="288" w:lineRule="auto"/>
        <w:ind w:firstLine="709"/>
        <w:jc w:val="both"/>
        <w:outlineLvl w:val="3"/>
        <w:rPr>
          <w:b/>
          <w:bCs/>
          <w:sz w:val="26"/>
          <w:szCs w:val="26"/>
        </w:rPr>
      </w:pPr>
      <w:r w:rsidRPr="003D343D">
        <w:rPr>
          <w:b/>
          <w:bCs/>
          <w:sz w:val="26"/>
          <w:szCs w:val="26"/>
        </w:rPr>
        <w:t>1. Общие положения</w:t>
      </w:r>
    </w:p>
    <w:p w14:paraId="3FC63924" w14:textId="77777777" w:rsidR="003D343D" w:rsidRDefault="003D343D" w:rsidP="00653919">
      <w:pPr>
        <w:widowControl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</w:p>
    <w:p w14:paraId="328B0048" w14:textId="77777777" w:rsidR="003D343D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 w:rsidRPr="00586FF6">
        <w:rPr>
          <w:sz w:val="26"/>
          <w:szCs w:val="26"/>
        </w:rPr>
        <w:t xml:space="preserve">1.1. Настоящий Регламент реагирования на обращения и/или запросы субъектов персональных данных (далее – Регламент) разработан ООО «Джейсон энд Партнерс Консалтинг» (далее – Оператор, Компания) в соответствии с требованиями Федерального закона от 27.07.2006 № 152-ФЗ «О персональных данных» (далее – ФЗ «О персональных данных»), Политики обработки персональных данных Компании и определяет единый порядок приема, регистрации, рассмотрения и ответа на обращения субъектов персональных данных (далее – Субъект </w:t>
      </w:r>
      <w:proofErr w:type="spellStart"/>
      <w:r w:rsidRPr="00586FF6">
        <w:rPr>
          <w:sz w:val="26"/>
          <w:szCs w:val="26"/>
        </w:rPr>
        <w:t>ПДн</w:t>
      </w:r>
      <w:proofErr w:type="spellEnd"/>
      <w:r w:rsidRPr="00586FF6">
        <w:rPr>
          <w:sz w:val="26"/>
          <w:szCs w:val="26"/>
        </w:rPr>
        <w:t>) или их представителей.</w:t>
      </w:r>
    </w:p>
    <w:p w14:paraId="19969AB5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 w:rsidRPr="00586FF6">
        <w:rPr>
          <w:bCs/>
          <w:sz w:val="26"/>
          <w:szCs w:val="26"/>
        </w:rPr>
        <w:t xml:space="preserve">1.2. Цель Регламента – обеспечение своевременного и надлежащего рассмотрения обращений Субъектов </w:t>
      </w:r>
      <w:proofErr w:type="spellStart"/>
      <w:r w:rsidRPr="00586FF6">
        <w:rPr>
          <w:bCs/>
          <w:sz w:val="26"/>
          <w:szCs w:val="26"/>
        </w:rPr>
        <w:t>ПДн</w:t>
      </w:r>
      <w:proofErr w:type="spellEnd"/>
      <w:r w:rsidRPr="00586FF6">
        <w:rPr>
          <w:bCs/>
          <w:sz w:val="26"/>
          <w:szCs w:val="26"/>
        </w:rPr>
        <w:t>, реализации их прав, установленных ФЗ «О персональных данных», в том числе:</w:t>
      </w:r>
    </w:p>
    <w:p w14:paraId="41B9CF58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доступ к своим персональным данным;</w:t>
      </w:r>
    </w:p>
    <w:p w14:paraId="105448A6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уточнение (обновление, изменение) своих персональных данных;</w:t>
      </w:r>
    </w:p>
    <w:p w14:paraId="0C73CE71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блокирование или уничтожение своих персональных данных;</w:t>
      </w:r>
    </w:p>
    <w:p w14:paraId="51C37920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отзыв согласия на обработку персональных данных;</w:t>
      </w:r>
    </w:p>
    <w:p w14:paraId="530AA3AE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прекращение обработки персональных данных;</w:t>
      </w:r>
    </w:p>
    <w:p w14:paraId="5A3628FE" w14:textId="77777777" w:rsid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получени</w:t>
      </w:r>
      <w:r>
        <w:rPr>
          <w:bCs/>
          <w:sz w:val="26"/>
          <w:szCs w:val="26"/>
        </w:rPr>
        <w:t>е информации об обработке;</w:t>
      </w:r>
    </w:p>
    <w:p w14:paraId="6ACF8FDB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</w:t>
      </w:r>
      <w:r w:rsidRPr="00586FF6">
        <w:rPr>
          <w:bCs/>
          <w:sz w:val="26"/>
          <w:szCs w:val="26"/>
        </w:rPr>
        <w:t>раво на обжалование действий/бездействия Оператора.</w:t>
      </w:r>
    </w:p>
    <w:p w14:paraId="37CEC0DE" w14:textId="77777777" w:rsidR="00586FF6" w:rsidRP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Cs/>
          <w:sz w:val="26"/>
          <w:szCs w:val="26"/>
        </w:rPr>
      </w:pPr>
      <w:r w:rsidRPr="00586FF6">
        <w:rPr>
          <w:bCs/>
          <w:sz w:val="26"/>
          <w:szCs w:val="26"/>
        </w:rPr>
        <w:t xml:space="preserve">1.3. Реализация прав Субъекта </w:t>
      </w:r>
      <w:proofErr w:type="spellStart"/>
      <w:r w:rsidRPr="00586FF6">
        <w:rPr>
          <w:bCs/>
          <w:sz w:val="26"/>
          <w:szCs w:val="26"/>
        </w:rPr>
        <w:t>ПДн</w:t>
      </w:r>
      <w:proofErr w:type="spellEnd"/>
      <w:r w:rsidRPr="00586FF6">
        <w:rPr>
          <w:bCs/>
          <w:sz w:val="26"/>
          <w:szCs w:val="26"/>
        </w:rPr>
        <w:t xml:space="preserve"> осуществляется Оператором бесплатно.</w:t>
      </w:r>
    </w:p>
    <w:p w14:paraId="11C9C551" w14:textId="77777777" w:rsidR="00586FF6" w:rsidRDefault="00586FF6" w:rsidP="00653919">
      <w:pPr>
        <w:widowControl/>
        <w:shd w:val="clear" w:color="auto" w:fill="FFFFFF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04A35E8A" w14:textId="77777777" w:rsidR="00BD704C" w:rsidRPr="003D343D" w:rsidRDefault="00BD704C" w:rsidP="00653919">
      <w:pPr>
        <w:widowControl/>
        <w:shd w:val="clear" w:color="auto" w:fill="FFFFFF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3D343D">
        <w:rPr>
          <w:b/>
          <w:bCs/>
          <w:sz w:val="26"/>
          <w:szCs w:val="26"/>
        </w:rPr>
        <w:t>2. Термины и определения</w:t>
      </w:r>
    </w:p>
    <w:p w14:paraId="0A6E8AC2" w14:textId="77777777" w:rsidR="00BA0454" w:rsidRDefault="00BA0454" w:rsidP="00653919">
      <w:pPr>
        <w:widowControl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</w:p>
    <w:p w14:paraId="4DCDF7E9" w14:textId="77777777" w:rsidR="00234FAF" w:rsidRPr="00234FAF" w:rsidRDefault="00234FAF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 w:rsidRPr="00234FAF">
        <w:rPr>
          <w:color w:val="000000"/>
          <w:sz w:val="26"/>
          <w:szCs w:val="26"/>
        </w:rPr>
        <w:t xml:space="preserve">2.1. Используемые в Регламенте термины применяются в значении, указанном </w:t>
      </w:r>
      <w:r w:rsidR="0055311E">
        <w:rPr>
          <w:color w:val="000000"/>
          <w:sz w:val="26"/>
          <w:szCs w:val="26"/>
        </w:rPr>
        <w:br/>
      </w:r>
      <w:r w:rsidRPr="00234FAF">
        <w:rPr>
          <w:color w:val="000000"/>
          <w:sz w:val="26"/>
          <w:szCs w:val="26"/>
        </w:rPr>
        <w:t>в ФЗ «О персональных данных» и Политике обработки персональных данных Компании:</w:t>
      </w:r>
    </w:p>
    <w:p w14:paraId="71AC91C3" w14:textId="77777777" w:rsidR="00234FAF" w:rsidRPr="00234FAF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2.1.1.</w:t>
      </w:r>
      <w:r w:rsidR="00234FAF">
        <w:rPr>
          <w:color w:val="000000"/>
          <w:sz w:val="26"/>
          <w:szCs w:val="26"/>
        </w:rPr>
        <w:t xml:space="preserve"> п</w:t>
      </w:r>
      <w:r>
        <w:rPr>
          <w:color w:val="000000"/>
          <w:sz w:val="26"/>
          <w:szCs w:val="26"/>
        </w:rPr>
        <w:t>ерсональные данные – л</w:t>
      </w:r>
      <w:r w:rsidR="00234FAF" w:rsidRPr="00234FAF">
        <w:rPr>
          <w:color w:val="000000"/>
          <w:sz w:val="26"/>
          <w:szCs w:val="26"/>
        </w:rPr>
        <w:t>юбая информация, относящаяся к прямо или косвенно определенному или о</w:t>
      </w:r>
      <w:r>
        <w:rPr>
          <w:color w:val="000000"/>
          <w:sz w:val="26"/>
          <w:szCs w:val="26"/>
        </w:rPr>
        <w:t xml:space="preserve">пределяемому физическому лицу (Субъекту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>);</w:t>
      </w:r>
    </w:p>
    <w:p w14:paraId="0460EA2B" w14:textId="77777777" w:rsidR="00234FAF" w:rsidRPr="00234FAF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2.1.2.</w:t>
      </w:r>
      <w:r w:rsidR="00BB609E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убъект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 xml:space="preserve"> – ф</w:t>
      </w:r>
      <w:r w:rsidR="00234FAF" w:rsidRPr="00234FAF">
        <w:rPr>
          <w:color w:val="000000"/>
          <w:sz w:val="26"/>
          <w:szCs w:val="26"/>
        </w:rPr>
        <w:t>изическое</w:t>
      </w:r>
      <w:r>
        <w:rPr>
          <w:color w:val="000000"/>
          <w:sz w:val="26"/>
          <w:szCs w:val="26"/>
        </w:rPr>
        <w:t xml:space="preserve"> лицо, к которому относятся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>;</w:t>
      </w:r>
    </w:p>
    <w:p w14:paraId="15041EB5" w14:textId="77777777" w:rsidR="00234FAF" w:rsidRPr="00234FAF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2.1.3. </w:t>
      </w:r>
      <w:r w:rsidR="00BB609E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ператор –</w:t>
      </w:r>
      <w:r w:rsidR="00234FAF" w:rsidRPr="00234FAF">
        <w:rPr>
          <w:color w:val="000000"/>
          <w:sz w:val="26"/>
          <w:szCs w:val="26"/>
        </w:rPr>
        <w:t xml:space="preserve"> ООО «Джейсон энд Партнерс Консалтинг», самостоятельно или совместно с другими лицами организующее и осуществляю</w:t>
      </w:r>
      <w:r>
        <w:rPr>
          <w:color w:val="000000"/>
          <w:sz w:val="26"/>
          <w:szCs w:val="26"/>
        </w:rPr>
        <w:t xml:space="preserve">щее обработку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>;</w:t>
      </w:r>
    </w:p>
    <w:p w14:paraId="5A1ACA3D" w14:textId="77777777" w:rsidR="00234FAF" w:rsidRPr="00234FAF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2.1.4. обработка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 xml:space="preserve"> – л</w:t>
      </w:r>
      <w:r w:rsidR="00234FAF" w:rsidRPr="00234FAF">
        <w:rPr>
          <w:color w:val="000000"/>
          <w:sz w:val="26"/>
          <w:szCs w:val="26"/>
        </w:rPr>
        <w:t>юбое действие (операция) или совокуп</w:t>
      </w:r>
      <w:r>
        <w:rPr>
          <w:color w:val="000000"/>
          <w:sz w:val="26"/>
          <w:szCs w:val="26"/>
        </w:rPr>
        <w:t xml:space="preserve">ность действий (операций) с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>;</w:t>
      </w:r>
    </w:p>
    <w:p w14:paraId="50CD60BF" w14:textId="77777777" w:rsidR="00234FAF" w:rsidRPr="00234FAF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2.1.5. ответственное лицо – р</w:t>
      </w:r>
      <w:r w:rsidR="00234FAF" w:rsidRPr="00234FAF">
        <w:rPr>
          <w:color w:val="000000"/>
          <w:sz w:val="26"/>
          <w:szCs w:val="26"/>
        </w:rPr>
        <w:t>аботник Компании, назначенный приказом Генерального директора ответственн</w:t>
      </w:r>
      <w:r>
        <w:rPr>
          <w:color w:val="000000"/>
          <w:sz w:val="26"/>
          <w:szCs w:val="26"/>
        </w:rPr>
        <w:t xml:space="preserve">ым за организацию обработки </w:t>
      </w:r>
      <w:proofErr w:type="spellStart"/>
      <w:r>
        <w:rPr>
          <w:color w:val="000000"/>
          <w:sz w:val="26"/>
          <w:szCs w:val="26"/>
        </w:rPr>
        <w:t>ПДн</w:t>
      </w:r>
      <w:proofErr w:type="spellEnd"/>
      <w:r>
        <w:rPr>
          <w:color w:val="000000"/>
          <w:sz w:val="26"/>
          <w:szCs w:val="26"/>
        </w:rPr>
        <w:t>;</w:t>
      </w:r>
    </w:p>
    <w:p w14:paraId="72057060" w14:textId="77777777" w:rsidR="00BD704C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2.1.6. </w:t>
      </w:r>
      <w:r w:rsidR="000C3340">
        <w:rPr>
          <w:color w:val="000000"/>
          <w:sz w:val="26"/>
          <w:szCs w:val="26"/>
        </w:rPr>
        <w:t>п</w:t>
      </w:r>
      <w:r w:rsidR="00234FAF" w:rsidRPr="00234FAF">
        <w:rPr>
          <w:color w:val="000000"/>
          <w:sz w:val="26"/>
          <w:szCs w:val="26"/>
        </w:rPr>
        <w:t>редставит</w:t>
      </w:r>
      <w:r>
        <w:rPr>
          <w:color w:val="000000"/>
          <w:sz w:val="26"/>
          <w:szCs w:val="26"/>
        </w:rPr>
        <w:t>ель – л</w:t>
      </w:r>
      <w:r w:rsidR="00234FAF" w:rsidRPr="00234FAF">
        <w:rPr>
          <w:color w:val="000000"/>
          <w:sz w:val="26"/>
          <w:szCs w:val="26"/>
        </w:rPr>
        <w:t>ицо, полномочия которого подтверждены документально (родитель, усыновитель, опекун, попечитель, представитель по нотариальной доверенности).</w:t>
      </w:r>
    </w:p>
    <w:p w14:paraId="55B50FC8" w14:textId="77777777" w:rsidR="00BE2735" w:rsidRPr="00BE2735" w:rsidRDefault="00BE2735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</w:p>
    <w:p w14:paraId="1E2B3DB5" w14:textId="77777777" w:rsidR="00BD704C" w:rsidRPr="00BE2735" w:rsidRDefault="00586FF6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sz w:val="26"/>
          <w:szCs w:val="26"/>
        </w:rPr>
      </w:pPr>
      <w:r w:rsidRPr="00BE2735">
        <w:rPr>
          <w:b/>
          <w:sz w:val="26"/>
          <w:szCs w:val="26"/>
        </w:rPr>
        <w:t xml:space="preserve">3. Прием, регистрация </w:t>
      </w:r>
      <w:r w:rsidR="00BD704C" w:rsidRPr="00BE2735">
        <w:rPr>
          <w:b/>
          <w:sz w:val="26"/>
          <w:szCs w:val="26"/>
        </w:rPr>
        <w:t xml:space="preserve">и порядок рассмотрения обращений и запросов Субъектов </w:t>
      </w:r>
      <w:proofErr w:type="spellStart"/>
      <w:r w:rsidR="00BD704C" w:rsidRPr="00BE2735">
        <w:rPr>
          <w:b/>
          <w:bCs/>
          <w:iCs/>
          <w:sz w:val="26"/>
          <w:szCs w:val="26"/>
        </w:rPr>
        <w:t>ПДн</w:t>
      </w:r>
      <w:proofErr w:type="spellEnd"/>
    </w:p>
    <w:p w14:paraId="7BEAF841" w14:textId="77777777" w:rsidR="00BD704C" w:rsidRPr="00A41867" w:rsidRDefault="00BD704C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</w:p>
    <w:p w14:paraId="0042DBF7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sz w:val="26"/>
          <w:szCs w:val="26"/>
        </w:rPr>
      </w:pPr>
      <w:r w:rsidRPr="00A41867">
        <w:rPr>
          <w:sz w:val="26"/>
          <w:szCs w:val="26"/>
        </w:rPr>
        <w:t xml:space="preserve">3.1. Субъект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 xml:space="preserve"> (или его представитель) направляет Оператору </w:t>
      </w:r>
      <w:r>
        <w:rPr>
          <w:sz w:val="26"/>
          <w:szCs w:val="26"/>
        </w:rPr>
        <w:t xml:space="preserve">направляет </w:t>
      </w:r>
      <w:r w:rsidRPr="00A41867">
        <w:rPr>
          <w:sz w:val="26"/>
          <w:szCs w:val="26"/>
        </w:rPr>
        <w:t>письменный запрос (заявление) одним из следующих способов:</w:t>
      </w:r>
    </w:p>
    <w:p w14:paraId="1FFD3A12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почтовым отправлением с уведомлением</w:t>
      </w:r>
      <w:r>
        <w:rPr>
          <w:sz w:val="26"/>
          <w:szCs w:val="26"/>
        </w:rPr>
        <w:t xml:space="preserve"> о вручении по адресу: 101000, </w:t>
      </w:r>
      <w:r w:rsidRPr="00A41867">
        <w:rPr>
          <w:sz w:val="26"/>
          <w:szCs w:val="26"/>
        </w:rPr>
        <w:t xml:space="preserve">г. Москва, </w:t>
      </w:r>
      <w:proofErr w:type="spellStart"/>
      <w:r w:rsidRPr="00A41867">
        <w:rPr>
          <w:sz w:val="26"/>
          <w:szCs w:val="26"/>
        </w:rPr>
        <w:t>вн</w:t>
      </w:r>
      <w:proofErr w:type="spellEnd"/>
      <w:r w:rsidRPr="00A41867">
        <w:rPr>
          <w:sz w:val="26"/>
          <w:szCs w:val="26"/>
        </w:rPr>
        <w:t>. тер. г. муниципальный округ Басма</w:t>
      </w:r>
      <w:r>
        <w:rPr>
          <w:sz w:val="26"/>
          <w:szCs w:val="26"/>
        </w:rPr>
        <w:t xml:space="preserve">нный, пер Армянский, д. 11а/2, </w:t>
      </w:r>
      <w:r w:rsidRPr="00A41867">
        <w:rPr>
          <w:sz w:val="26"/>
          <w:szCs w:val="26"/>
        </w:rPr>
        <w:t xml:space="preserve">стр. 1а, этаж 2, </w:t>
      </w:r>
      <w:proofErr w:type="spellStart"/>
      <w:r w:rsidRPr="00A41867">
        <w:rPr>
          <w:sz w:val="26"/>
          <w:szCs w:val="26"/>
        </w:rPr>
        <w:t>помещ</w:t>
      </w:r>
      <w:proofErr w:type="spellEnd"/>
      <w:r w:rsidRPr="00A41867">
        <w:rPr>
          <w:sz w:val="26"/>
          <w:szCs w:val="26"/>
        </w:rPr>
        <w:t>. 2 (с пометкой «Персональные данные»);</w:t>
      </w:r>
    </w:p>
    <w:p w14:paraId="50A985E1" w14:textId="77777777" w:rsidR="00A41867" w:rsidRPr="00A41867" w:rsidRDefault="00A41867" w:rsidP="0034426E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на адрес электронной почты ответственного лица: </w:t>
      </w:r>
      <w:r w:rsidR="00EE3118" w:rsidRPr="005278C5">
        <w:rPr>
          <w:b/>
          <w:sz w:val="26"/>
          <w:szCs w:val="26"/>
        </w:rPr>
        <w:t>m.stolpovskiy@json.ru</w:t>
      </w:r>
      <w:r w:rsidR="00EE3118" w:rsidRPr="003D1374">
        <w:rPr>
          <w:sz w:val="26"/>
          <w:szCs w:val="26"/>
        </w:rPr>
        <w:t xml:space="preserve"> </w:t>
      </w:r>
      <w:r w:rsidR="00EE3118">
        <w:rPr>
          <w:sz w:val="26"/>
          <w:szCs w:val="26"/>
        </w:rPr>
        <w:br/>
      </w:r>
      <w:r w:rsidRPr="00A41867">
        <w:rPr>
          <w:sz w:val="26"/>
          <w:szCs w:val="26"/>
        </w:rPr>
        <w:t>(с пометкой «Персональные данные»)</w:t>
      </w:r>
      <w:r w:rsidR="0034426E">
        <w:rPr>
          <w:sz w:val="26"/>
          <w:szCs w:val="26"/>
        </w:rPr>
        <w:t xml:space="preserve"> </w:t>
      </w:r>
      <w:r w:rsidR="0034426E" w:rsidRPr="0034426E">
        <w:rPr>
          <w:sz w:val="26"/>
          <w:szCs w:val="26"/>
        </w:rPr>
        <w:t>в</w:t>
      </w:r>
      <w:r w:rsidR="0034426E">
        <w:rPr>
          <w:sz w:val="26"/>
          <w:szCs w:val="26"/>
        </w:rPr>
        <w:t xml:space="preserve"> форме электронного документа, </w:t>
      </w:r>
      <w:r w:rsidR="0034426E" w:rsidRPr="0034426E">
        <w:rPr>
          <w:sz w:val="26"/>
          <w:szCs w:val="26"/>
        </w:rPr>
        <w:t>подписан</w:t>
      </w:r>
      <w:r w:rsidR="0034426E">
        <w:rPr>
          <w:sz w:val="26"/>
          <w:szCs w:val="26"/>
        </w:rPr>
        <w:t>ного</w:t>
      </w:r>
      <w:r w:rsidR="0034426E" w:rsidRPr="0034426E">
        <w:rPr>
          <w:sz w:val="26"/>
          <w:szCs w:val="26"/>
        </w:rPr>
        <w:t xml:space="preserve"> электронной подписью в соответствии с законод</w:t>
      </w:r>
      <w:r w:rsidR="0034426E">
        <w:rPr>
          <w:sz w:val="26"/>
          <w:szCs w:val="26"/>
        </w:rPr>
        <w:t>ательством Российской Федерации</w:t>
      </w:r>
      <w:r w:rsidRPr="00A41867">
        <w:rPr>
          <w:sz w:val="26"/>
          <w:szCs w:val="26"/>
        </w:rPr>
        <w:t>;</w:t>
      </w:r>
    </w:p>
    <w:p w14:paraId="1281D997" w14:textId="77777777" w:rsidR="000E21DA" w:rsidRDefault="00A41867" w:rsidP="000E21DA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лично в офисе Оператора по адрес</w:t>
      </w:r>
      <w:r>
        <w:rPr>
          <w:sz w:val="26"/>
          <w:szCs w:val="26"/>
        </w:rPr>
        <w:t xml:space="preserve">у: 101000, г. Москва, </w:t>
      </w:r>
      <w:proofErr w:type="spellStart"/>
      <w:r>
        <w:rPr>
          <w:sz w:val="26"/>
          <w:szCs w:val="26"/>
        </w:rPr>
        <w:t>вн</w:t>
      </w:r>
      <w:proofErr w:type="spellEnd"/>
      <w:r>
        <w:rPr>
          <w:sz w:val="26"/>
          <w:szCs w:val="26"/>
        </w:rPr>
        <w:t xml:space="preserve">. тер. </w:t>
      </w:r>
      <w:r w:rsidRPr="00A41867">
        <w:rPr>
          <w:sz w:val="26"/>
          <w:szCs w:val="26"/>
        </w:rPr>
        <w:t xml:space="preserve">г. муниципальный округ Басманный, пер Армянский, д. 11а/2, стр. 1а, этаж 2, </w:t>
      </w:r>
      <w:proofErr w:type="spellStart"/>
      <w:r w:rsidRPr="00A41867">
        <w:rPr>
          <w:sz w:val="26"/>
          <w:szCs w:val="26"/>
        </w:rPr>
        <w:t>помещ</w:t>
      </w:r>
      <w:proofErr w:type="spellEnd"/>
      <w:r w:rsidRPr="00A41867">
        <w:rPr>
          <w:sz w:val="26"/>
          <w:szCs w:val="26"/>
        </w:rPr>
        <w:t xml:space="preserve">. 2, обратившись </w:t>
      </w:r>
      <w:r w:rsidR="0055311E">
        <w:rPr>
          <w:sz w:val="26"/>
          <w:szCs w:val="26"/>
        </w:rPr>
        <w:br/>
      </w:r>
      <w:r w:rsidRPr="00A41867">
        <w:rPr>
          <w:sz w:val="26"/>
          <w:szCs w:val="26"/>
        </w:rPr>
        <w:t xml:space="preserve">к ответственному лицу – </w:t>
      </w:r>
      <w:r w:rsidR="000E21DA">
        <w:rPr>
          <w:sz w:val="26"/>
          <w:szCs w:val="26"/>
        </w:rPr>
        <w:t xml:space="preserve">заместителю генерального директора ООО «Джейсон энд Партнерс Консалтинг» </w:t>
      </w:r>
      <w:proofErr w:type="spellStart"/>
      <w:r w:rsidR="000E21DA">
        <w:rPr>
          <w:sz w:val="26"/>
          <w:szCs w:val="26"/>
        </w:rPr>
        <w:t>Столповскому</w:t>
      </w:r>
      <w:proofErr w:type="spellEnd"/>
      <w:r w:rsidR="000E21DA">
        <w:rPr>
          <w:sz w:val="26"/>
          <w:szCs w:val="26"/>
        </w:rPr>
        <w:t xml:space="preserve"> М.М.;</w:t>
      </w:r>
    </w:p>
    <w:p w14:paraId="1A8528F6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через Единый портал государственных и муниципальных услуг (функций) (gosuslugi.ru), если Оператор подключен к соответствующему сервису (при наличии технической возможности).</w:t>
      </w:r>
    </w:p>
    <w:p w14:paraId="01811434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A41867">
        <w:rPr>
          <w:sz w:val="26"/>
          <w:szCs w:val="26"/>
        </w:rPr>
        <w:t>. Запрос должен содержать:</w:t>
      </w:r>
    </w:p>
    <w:p w14:paraId="4FF0B028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фамилию, имя, отчество субъекта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>;</w:t>
      </w:r>
    </w:p>
    <w:p w14:paraId="5FA2E13F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реквизиты документа, удостоверяющего личность субъекта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 xml:space="preserve"> (или его представителя);</w:t>
      </w:r>
    </w:p>
    <w:p w14:paraId="06A816B7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сведения, подтверждающие уча</w:t>
      </w:r>
      <w:r w:rsidR="00070BDB">
        <w:rPr>
          <w:sz w:val="26"/>
          <w:szCs w:val="26"/>
        </w:rPr>
        <w:t xml:space="preserve">стие субъекта </w:t>
      </w:r>
      <w:proofErr w:type="spellStart"/>
      <w:r w:rsidR="00070BDB">
        <w:rPr>
          <w:sz w:val="26"/>
          <w:szCs w:val="26"/>
        </w:rPr>
        <w:t>ПДн</w:t>
      </w:r>
      <w:proofErr w:type="spellEnd"/>
      <w:r w:rsidR="00070BDB">
        <w:rPr>
          <w:sz w:val="26"/>
          <w:szCs w:val="26"/>
        </w:rPr>
        <w:t xml:space="preserve"> в отношениях </w:t>
      </w:r>
      <w:r w:rsidRPr="00A41867">
        <w:rPr>
          <w:sz w:val="26"/>
          <w:szCs w:val="26"/>
        </w:rPr>
        <w:t>с Оператором (например, номер договора, период трудоустройства, дата обращения как клиента и т.д. – по возможности для ускорения поиска данных);</w:t>
      </w:r>
    </w:p>
    <w:p w14:paraId="797C2260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суть требования (например: «Прошу предоставить доступ к моим персональным данным», «Прошу уточнить следующие персональные данные...», «Отзываю согласие </w:t>
      </w:r>
      <w:r w:rsidR="0055311E">
        <w:rPr>
          <w:sz w:val="26"/>
          <w:szCs w:val="26"/>
        </w:rPr>
        <w:br/>
      </w:r>
      <w:r w:rsidRPr="00A41867">
        <w:rPr>
          <w:sz w:val="26"/>
          <w:szCs w:val="26"/>
        </w:rPr>
        <w:t>на обработку персональных данных от [дата]», «Требую прекратить обработку моих персональных данных» и т.п.);</w:t>
      </w:r>
    </w:p>
    <w:p w14:paraId="2A3FAA0C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перечень запрашиваемых данных или конкретные данные для изменения/уточнения (если применимо);</w:t>
      </w:r>
    </w:p>
    <w:p w14:paraId="676B5ADC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почтовый адрес или адрес электронной почты для направления ответа;</w:t>
      </w:r>
    </w:p>
    <w:p w14:paraId="1C899539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дату и подпись субъекта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 xml:space="preserve"> (для письменного или личного обращения).</w:t>
      </w:r>
    </w:p>
    <w:p w14:paraId="652E6360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A41867" w:rsidRPr="00A41867">
        <w:rPr>
          <w:sz w:val="26"/>
          <w:szCs w:val="26"/>
        </w:rPr>
        <w:t>. Д</w:t>
      </w:r>
      <w:r>
        <w:rPr>
          <w:sz w:val="26"/>
          <w:szCs w:val="26"/>
        </w:rPr>
        <w:t xml:space="preserve">ля представителя субъекта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з</w:t>
      </w:r>
      <w:r w:rsidR="00A41867" w:rsidRPr="00A41867">
        <w:rPr>
          <w:sz w:val="26"/>
          <w:szCs w:val="26"/>
        </w:rPr>
        <w:t>апрос должен быть дополнен:</w:t>
      </w:r>
    </w:p>
    <w:p w14:paraId="3FA75881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документом, подтверждающим полномочия представителя (нотариально заверенная доверенность, документ, подтверждающий представительство – свидетельство о рождении, решение суда и т.д.);</w:t>
      </w:r>
    </w:p>
    <w:p w14:paraId="11FB25A8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реквизитами документа, удостоверяющего личность представителя.</w:t>
      </w:r>
    </w:p>
    <w:p w14:paraId="6AE05ADF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 xml:space="preserve">.4. Идентификация субъекта </w:t>
      </w:r>
      <w:proofErr w:type="spellStart"/>
      <w:r w:rsidR="00A41867" w:rsidRPr="00A41867">
        <w:rPr>
          <w:sz w:val="26"/>
          <w:szCs w:val="26"/>
        </w:rPr>
        <w:t>ПДн</w:t>
      </w:r>
      <w:proofErr w:type="spellEnd"/>
      <w:r w:rsidR="00A41867" w:rsidRPr="00A41867">
        <w:rPr>
          <w:sz w:val="26"/>
          <w:szCs w:val="26"/>
        </w:rPr>
        <w:t>:</w:t>
      </w:r>
    </w:p>
    <w:p w14:paraId="3C0B09BC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3.4.1. о</w:t>
      </w:r>
      <w:r w:rsidR="00A41867" w:rsidRPr="00A41867">
        <w:rPr>
          <w:sz w:val="26"/>
          <w:szCs w:val="26"/>
        </w:rPr>
        <w:t xml:space="preserve">ператор обязан убедиться, что запрос направлен субъектом </w:t>
      </w:r>
      <w:proofErr w:type="spellStart"/>
      <w:r w:rsidR="00A41867" w:rsidRPr="00A41867">
        <w:rPr>
          <w:sz w:val="26"/>
          <w:szCs w:val="26"/>
        </w:rPr>
        <w:t>ПДн</w:t>
      </w:r>
      <w:proofErr w:type="spellEnd"/>
      <w:r w:rsidR="00A41867" w:rsidRPr="00A41867">
        <w:rPr>
          <w:sz w:val="26"/>
          <w:szCs w:val="26"/>
        </w:rPr>
        <w:t xml:space="preserve"> или его упол</w:t>
      </w:r>
      <w:r w:rsidR="00BB609E">
        <w:rPr>
          <w:sz w:val="26"/>
          <w:szCs w:val="26"/>
        </w:rPr>
        <w:t>номоченным представителем;</w:t>
      </w:r>
    </w:p>
    <w:p w14:paraId="0E813A5B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609E">
        <w:rPr>
          <w:sz w:val="26"/>
          <w:szCs w:val="26"/>
        </w:rPr>
        <w:t>.4.2. и</w:t>
      </w:r>
      <w:r w:rsidR="00A41867" w:rsidRPr="00A41867">
        <w:rPr>
          <w:sz w:val="26"/>
          <w:szCs w:val="26"/>
        </w:rPr>
        <w:t>дентификация производится на ос</w:t>
      </w:r>
      <w:r>
        <w:rPr>
          <w:sz w:val="26"/>
          <w:szCs w:val="26"/>
        </w:rPr>
        <w:t xml:space="preserve">новании сведений, содержащихся </w:t>
      </w:r>
      <w:r w:rsidR="00A41867" w:rsidRPr="00A41867">
        <w:rPr>
          <w:sz w:val="26"/>
          <w:szCs w:val="26"/>
        </w:rPr>
        <w:t>в запросе (ФИО, реквизиты документа, удостоверяющего личность), а также путем сверки представленных данных с инф</w:t>
      </w:r>
      <w:r w:rsidR="00BB609E">
        <w:rPr>
          <w:sz w:val="26"/>
          <w:szCs w:val="26"/>
        </w:rPr>
        <w:t>ормацией, имеющейся у Оператора;</w:t>
      </w:r>
    </w:p>
    <w:p w14:paraId="0EA86C5C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>.4.3. В случае сомнений в личности обратившегося лица или полномочиях представителя, Оператор вправе запросить дополнитель</w:t>
      </w:r>
      <w:r>
        <w:rPr>
          <w:sz w:val="26"/>
          <w:szCs w:val="26"/>
        </w:rPr>
        <w:t>ные документы для идентификации, в соответствии с ФЗ «О персональных данных»</w:t>
      </w:r>
      <w:r w:rsidR="00BB609E">
        <w:rPr>
          <w:sz w:val="26"/>
          <w:szCs w:val="26"/>
        </w:rPr>
        <w:t>.</w:t>
      </w:r>
    </w:p>
    <w:p w14:paraId="6E51BAD8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609E">
        <w:rPr>
          <w:sz w:val="26"/>
          <w:szCs w:val="26"/>
        </w:rPr>
        <w:t>.4.4. Р</w:t>
      </w:r>
      <w:r w:rsidR="00A41867" w:rsidRPr="00A41867">
        <w:rPr>
          <w:sz w:val="26"/>
          <w:szCs w:val="26"/>
        </w:rPr>
        <w:t>ассмотрение запроса и сроки ответа:</w:t>
      </w:r>
    </w:p>
    <w:p w14:paraId="5079DDDD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 xml:space="preserve">.4.5. Оператор рассматривает запрос субъекта </w:t>
      </w:r>
      <w:proofErr w:type="spellStart"/>
      <w:r w:rsidR="00A41867" w:rsidRPr="00A41867">
        <w:rPr>
          <w:sz w:val="26"/>
          <w:szCs w:val="26"/>
        </w:rPr>
        <w:t>ПДн</w:t>
      </w:r>
      <w:proofErr w:type="spellEnd"/>
      <w:r w:rsidR="00A41867" w:rsidRPr="00A41867">
        <w:rPr>
          <w:sz w:val="26"/>
          <w:szCs w:val="26"/>
        </w:rPr>
        <w:t xml:space="preserve"> в течение </w:t>
      </w:r>
      <w:r w:rsidR="00A41867" w:rsidRPr="00070BDB">
        <w:rPr>
          <w:b/>
          <w:sz w:val="26"/>
          <w:szCs w:val="26"/>
        </w:rPr>
        <w:t>десяти рабочих дней</w:t>
      </w:r>
      <w:r w:rsidR="00A41867" w:rsidRPr="00A41867">
        <w:rPr>
          <w:sz w:val="26"/>
          <w:szCs w:val="26"/>
        </w:rPr>
        <w:t xml:space="preserve"> с даты получения запроса субъекта персональных данных или его представителя.</w:t>
      </w:r>
    </w:p>
    <w:p w14:paraId="6E41489D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 xml:space="preserve">.4.6. В исключительных случаях (сложность запроса, большое количество запрашиваемых данных) срок рассмотрения может быть продлен Оператором не более чем </w:t>
      </w:r>
      <w:r w:rsidR="00A41867" w:rsidRPr="00070BDB">
        <w:rPr>
          <w:b/>
          <w:sz w:val="26"/>
          <w:szCs w:val="26"/>
        </w:rPr>
        <w:t>на пять рабочих дней</w:t>
      </w:r>
      <w:r w:rsidR="00A41867" w:rsidRPr="00A41867">
        <w:rPr>
          <w:sz w:val="26"/>
          <w:szCs w:val="26"/>
        </w:rPr>
        <w:t xml:space="preserve"> в случае направления оператором в адрес субъекта </w:t>
      </w:r>
      <w:proofErr w:type="spellStart"/>
      <w:r w:rsidR="00A41867" w:rsidRPr="00A41867">
        <w:rPr>
          <w:sz w:val="26"/>
          <w:szCs w:val="26"/>
        </w:rPr>
        <w:t>ПДн</w:t>
      </w:r>
      <w:proofErr w:type="spellEnd"/>
      <w:r w:rsidR="00A41867" w:rsidRPr="00A41867">
        <w:rPr>
          <w:sz w:val="26"/>
          <w:szCs w:val="26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598BAD5D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 xml:space="preserve">.4.7. Ответ на запрос направляется субъекту </w:t>
      </w:r>
      <w:proofErr w:type="spellStart"/>
      <w:r w:rsidR="00A41867" w:rsidRPr="00A41867">
        <w:rPr>
          <w:sz w:val="26"/>
          <w:szCs w:val="26"/>
        </w:rPr>
        <w:t>ПДн</w:t>
      </w:r>
      <w:proofErr w:type="spellEnd"/>
      <w:r w:rsidR="00A41867" w:rsidRPr="00A41867">
        <w:rPr>
          <w:sz w:val="26"/>
          <w:szCs w:val="26"/>
        </w:rPr>
        <w:t>:</w:t>
      </w:r>
    </w:p>
    <w:p w14:paraId="5E86AC37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по почтовому адресу, указанному в запрос</w:t>
      </w:r>
      <w:r w:rsidR="00070BDB">
        <w:rPr>
          <w:sz w:val="26"/>
          <w:szCs w:val="26"/>
        </w:rPr>
        <w:t xml:space="preserve">е, – заказным письмом </w:t>
      </w:r>
      <w:r w:rsidRPr="00A41867">
        <w:rPr>
          <w:sz w:val="26"/>
          <w:szCs w:val="26"/>
        </w:rPr>
        <w:t xml:space="preserve">с уведомлением </w:t>
      </w:r>
      <w:r w:rsidR="0055311E">
        <w:rPr>
          <w:sz w:val="26"/>
          <w:szCs w:val="26"/>
        </w:rPr>
        <w:br/>
      </w:r>
      <w:r w:rsidRPr="00A41867">
        <w:rPr>
          <w:sz w:val="26"/>
          <w:szCs w:val="26"/>
        </w:rPr>
        <w:t>о вручении;</w:t>
      </w:r>
    </w:p>
    <w:p w14:paraId="6F89953E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по адресу электронной почты, указанному в запросе (при наличии возможности </w:t>
      </w:r>
      <w:r w:rsidR="0055311E">
        <w:rPr>
          <w:sz w:val="26"/>
          <w:szCs w:val="26"/>
        </w:rPr>
        <w:br/>
      </w:r>
      <w:r w:rsidRPr="00A41867">
        <w:rPr>
          <w:sz w:val="26"/>
          <w:szCs w:val="26"/>
        </w:rPr>
        <w:t>и с учетом требований безопасности);</w:t>
      </w:r>
    </w:p>
    <w:p w14:paraId="0C2F4E82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лично в руки под роспись (при обращении лично).</w:t>
      </w:r>
    </w:p>
    <w:p w14:paraId="0DE382C2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>.5. Содержание ответа:</w:t>
      </w:r>
    </w:p>
    <w:p w14:paraId="6C1C026C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3.5.1. п</w:t>
      </w:r>
      <w:r w:rsidR="00A41867" w:rsidRPr="00A41867">
        <w:rPr>
          <w:sz w:val="26"/>
          <w:szCs w:val="26"/>
        </w:rPr>
        <w:t>ри предост</w:t>
      </w:r>
      <w:r>
        <w:rPr>
          <w:sz w:val="26"/>
          <w:szCs w:val="26"/>
        </w:rPr>
        <w:t>авлении доступа о</w:t>
      </w:r>
      <w:r w:rsidR="00A41867" w:rsidRPr="00A41867">
        <w:rPr>
          <w:sz w:val="26"/>
          <w:szCs w:val="26"/>
        </w:rPr>
        <w:t xml:space="preserve">твет содержит запрашиваемые персональные данные, сведения об источниках их получения, сроках обработки, целях и правовых основаниях обработки, сведениях о лицах, которым могут быть раскрыты данные </w:t>
      </w:r>
      <w:r w:rsidR="0055311E">
        <w:rPr>
          <w:sz w:val="26"/>
          <w:szCs w:val="26"/>
        </w:rPr>
        <w:br/>
      </w:r>
      <w:r w:rsidR="00A41867" w:rsidRPr="00A41867">
        <w:rPr>
          <w:sz w:val="26"/>
          <w:szCs w:val="26"/>
        </w:rPr>
        <w:t xml:space="preserve">(с учетом ограничений закона), или копии </w:t>
      </w:r>
      <w:r>
        <w:rPr>
          <w:sz w:val="26"/>
          <w:szCs w:val="26"/>
        </w:rPr>
        <w:t xml:space="preserve">документов, содержащих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;</w:t>
      </w:r>
    </w:p>
    <w:p w14:paraId="0995E10C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 п</w:t>
      </w:r>
      <w:r w:rsidR="00A41867" w:rsidRPr="00A41867">
        <w:rPr>
          <w:sz w:val="26"/>
          <w:szCs w:val="26"/>
        </w:rPr>
        <w:t>ри уточн</w:t>
      </w:r>
      <w:r>
        <w:rPr>
          <w:sz w:val="26"/>
          <w:szCs w:val="26"/>
        </w:rPr>
        <w:t>ении/блокировании/уничтожении о</w:t>
      </w:r>
      <w:r w:rsidR="00A41867" w:rsidRPr="00A41867">
        <w:rPr>
          <w:sz w:val="26"/>
          <w:szCs w:val="26"/>
        </w:rPr>
        <w:t>твет подтверждает факт выпол</w:t>
      </w:r>
      <w:r>
        <w:rPr>
          <w:sz w:val="26"/>
          <w:szCs w:val="26"/>
        </w:rPr>
        <w:t>нения соответствующего действия;</w:t>
      </w:r>
    </w:p>
    <w:p w14:paraId="55E74DEB" w14:textId="77777777" w:rsidR="00A41867" w:rsidRPr="00A41867" w:rsidRDefault="00070BDB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3.5.3. п</w:t>
      </w:r>
      <w:r w:rsidR="00A41867" w:rsidRPr="00A41867">
        <w:rPr>
          <w:sz w:val="26"/>
          <w:szCs w:val="26"/>
        </w:rPr>
        <w:t>ри отзыве согласия/тр</w:t>
      </w:r>
      <w:r>
        <w:rPr>
          <w:sz w:val="26"/>
          <w:szCs w:val="26"/>
        </w:rPr>
        <w:t>ебовании прекратить обработку о</w:t>
      </w:r>
      <w:r w:rsidR="00A41867" w:rsidRPr="00A41867">
        <w:rPr>
          <w:sz w:val="26"/>
          <w:szCs w:val="26"/>
        </w:rPr>
        <w:t xml:space="preserve">твет информирует </w:t>
      </w:r>
      <w:r w:rsidR="0055311E">
        <w:rPr>
          <w:sz w:val="26"/>
          <w:szCs w:val="26"/>
        </w:rPr>
        <w:br/>
      </w:r>
      <w:r w:rsidR="00A41867" w:rsidRPr="00A41867">
        <w:rPr>
          <w:sz w:val="26"/>
          <w:szCs w:val="26"/>
        </w:rPr>
        <w:t>о мерах, принятых в связи с отзывом/требованием, с учетом законных оснований, позволяющих Оператору продолжить обработку без согласия (</w:t>
      </w:r>
      <w:r w:rsidR="00BB609E">
        <w:rPr>
          <w:sz w:val="26"/>
          <w:szCs w:val="26"/>
        </w:rPr>
        <w:t xml:space="preserve">при наличии </w:t>
      </w:r>
      <w:r w:rsidR="00834E41">
        <w:rPr>
          <w:sz w:val="26"/>
          <w:szCs w:val="26"/>
        </w:rPr>
        <w:t>правовых</w:t>
      </w:r>
      <w:r w:rsidR="00BB609E">
        <w:rPr>
          <w:sz w:val="26"/>
          <w:szCs w:val="26"/>
        </w:rPr>
        <w:t xml:space="preserve"> оснований);</w:t>
      </w:r>
    </w:p>
    <w:p w14:paraId="25A511EE" w14:textId="77777777" w:rsidR="00A41867" w:rsidRPr="00A41867" w:rsidRDefault="00BB609E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3.5.4. В случае отказа о</w:t>
      </w:r>
      <w:r w:rsidR="00A41867" w:rsidRPr="00A41867">
        <w:rPr>
          <w:sz w:val="26"/>
          <w:szCs w:val="26"/>
        </w:rPr>
        <w:t>твет содержит мотивированное обоснование отказа со ссылкой на конкретные положения ФЗ «О персональных данных» или иных федеральных законов, служащих основанием для отказа. Отказ должен быть оформлен в письменной форме.</w:t>
      </w:r>
    </w:p>
    <w:p w14:paraId="48AD9DF8" w14:textId="77777777" w:rsidR="00A41867" w:rsidRPr="00A41867" w:rsidRDefault="00BB609E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867" w:rsidRPr="00A41867">
        <w:rPr>
          <w:sz w:val="26"/>
          <w:szCs w:val="26"/>
        </w:rPr>
        <w:t>.6. Основания для отказа в удовлетворении запроса:</w:t>
      </w:r>
    </w:p>
    <w:p w14:paraId="47920A03" w14:textId="77777777" w:rsidR="00A41867" w:rsidRPr="00A41867" w:rsidRDefault="00BB609E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3.6.1. о</w:t>
      </w:r>
      <w:r w:rsidR="00A41867" w:rsidRPr="00A41867">
        <w:rPr>
          <w:sz w:val="26"/>
          <w:szCs w:val="26"/>
        </w:rPr>
        <w:t xml:space="preserve">ператор вправе отказать в удовлетворении запроса в случаях, предусмотренных ФЗ «О персональных данных» и иными федеральными законами, </w:t>
      </w:r>
      <w:r w:rsidR="0055311E">
        <w:rPr>
          <w:sz w:val="26"/>
          <w:szCs w:val="26"/>
        </w:rPr>
        <w:br/>
      </w:r>
      <w:r w:rsidR="00A41867" w:rsidRPr="00A41867">
        <w:rPr>
          <w:sz w:val="26"/>
          <w:szCs w:val="26"/>
        </w:rPr>
        <w:t>в частности:</w:t>
      </w:r>
    </w:p>
    <w:p w14:paraId="4896E38A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если запрос не позволяет идентифицировать субъекта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>;</w:t>
      </w:r>
    </w:p>
    <w:p w14:paraId="5FA405CA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если запрашиваемая информация не относится к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 xml:space="preserve"> субъекта;</w:t>
      </w:r>
    </w:p>
    <w:p w14:paraId="327EFC5D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если предоставление информации нарушает права и законные интересы третьих лиц;</w:t>
      </w:r>
    </w:p>
    <w:p w14:paraId="4CA4376D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если предоставление информации может нанести ущерб национальной безопасности, обороноспособности, правопорядку, здоровью граждан;</w:t>
      </w:r>
    </w:p>
    <w:p w14:paraId="52EF40EA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 xml:space="preserve">- если доступ субъекта к его </w:t>
      </w:r>
      <w:proofErr w:type="spellStart"/>
      <w:r w:rsidRPr="00A41867">
        <w:rPr>
          <w:sz w:val="26"/>
          <w:szCs w:val="26"/>
        </w:rPr>
        <w:t>ПДн</w:t>
      </w:r>
      <w:proofErr w:type="spellEnd"/>
      <w:r w:rsidRPr="00A41867">
        <w:rPr>
          <w:sz w:val="26"/>
          <w:szCs w:val="26"/>
        </w:rPr>
        <w:t xml:space="preserve"> ограничен в соответствии с федеральными законами (например, в рамках оперативно-розыскной деятельности, в случаях, предусмотренных УПК РФ);</w:t>
      </w:r>
    </w:p>
    <w:p w14:paraId="3F9A3590" w14:textId="77777777" w:rsidR="00A41867" w:rsidRPr="00A41867" w:rsidRDefault="00A41867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A41867">
        <w:rPr>
          <w:sz w:val="26"/>
          <w:szCs w:val="26"/>
        </w:rPr>
        <w:t>- если запрос неоднократно повторяетс</w:t>
      </w:r>
      <w:r w:rsidR="00BB609E">
        <w:rPr>
          <w:sz w:val="26"/>
          <w:szCs w:val="26"/>
        </w:rPr>
        <w:t xml:space="preserve">я без новых правовых оснований </w:t>
      </w:r>
      <w:r w:rsidRPr="00A41867">
        <w:rPr>
          <w:sz w:val="26"/>
          <w:szCs w:val="26"/>
        </w:rPr>
        <w:t>и носит злоупо</w:t>
      </w:r>
      <w:r w:rsidR="00BB609E">
        <w:rPr>
          <w:sz w:val="26"/>
          <w:szCs w:val="26"/>
        </w:rPr>
        <w:t>требление правом характер;</w:t>
      </w:r>
    </w:p>
    <w:p w14:paraId="1A05A603" w14:textId="77777777" w:rsidR="00BD704C" w:rsidRPr="003D343D" w:rsidRDefault="00BB609E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3.6.2. о</w:t>
      </w:r>
      <w:r w:rsidR="00A41867" w:rsidRPr="00A41867">
        <w:rPr>
          <w:sz w:val="26"/>
          <w:szCs w:val="26"/>
        </w:rPr>
        <w:t>тказ долж</w:t>
      </w:r>
      <w:r>
        <w:rPr>
          <w:sz w:val="26"/>
          <w:szCs w:val="26"/>
        </w:rPr>
        <w:t xml:space="preserve">ен быть мотивирован и обоснован </w:t>
      </w:r>
      <w:r w:rsidR="00BD704C" w:rsidRPr="003D343D">
        <w:rPr>
          <w:sz w:val="26"/>
          <w:szCs w:val="26"/>
        </w:rPr>
        <w:t>Компанией</w:t>
      </w:r>
      <w:r>
        <w:rPr>
          <w:sz w:val="26"/>
          <w:szCs w:val="26"/>
        </w:rPr>
        <w:t xml:space="preserve">. </w:t>
      </w:r>
    </w:p>
    <w:p w14:paraId="65BE8C9E" w14:textId="77777777" w:rsidR="000C3340" w:rsidRDefault="00BB609E" w:rsidP="000C3340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0C3340" w:rsidRPr="000C3340">
        <w:rPr>
          <w:sz w:val="26"/>
          <w:szCs w:val="26"/>
        </w:rPr>
        <w:t>Все поступившие запросы подлежат обязательной регистрации в Журнале учета обращений субъектов персональных данных (</w:t>
      </w:r>
      <w:r w:rsidR="000C3340">
        <w:rPr>
          <w:sz w:val="26"/>
          <w:szCs w:val="26"/>
        </w:rPr>
        <w:t xml:space="preserve">далее – Журнал; </w:t>
      </w:r>
      <w:r w:rsidR="000C3340" w:rsidRPr="000C3340">
        <w:rPr>
          <w:sz w:val="26"/>
          <w:szCs w:val="26"/>
        </w:rPr>
        <w:t xml:space="preserve">Приложение </w:t>
      </w:r>
      <w:r w:rsidR="000C3340">
        <w:rPr>
          <w:sz w:val="26"/>
          <w:szCs w:val="26"/>
        </w:rPr>
        <w:t>№ 1</w:t>
      </w:r>
      <w:r w:rsidR="000C3340" w:rsidRPr="000C3340">
        <w:rPr>
          <w:sz w:val="26"/>
          <w:szCs w:val="26"/>
        </w:rPr>
        <w:t xml:space="preserve">) в день их поступления. Журнал должен содержать входящий номер, дату поступления, </w:t>
      </w:r>
      <w:r w:rsidR="0055311E">
        <w:rPr>
          <w:sz w:val="26"/>
          <w:szCs w:val="26"/>
        </w:rPr>
        <w:br/>
      </w:r>
      <w:r w:rsidR="000C3340" w:rsidRPr="000C3340">
        <w:rPr>
          <w:sz w:val="26"/>
          <w:szCs w:val="26"/>
        </w:rPr>
        <w:t>Ф</w:t>
      </w:r>
      <w:r w:rsidR="000C3340">
        <w:rPr>
          <w:sz w:val="26"/>
          <w:szCs w:val="26"/>
        </w:rPr>
        <w:t>.</w:t>
      </w:r>
      <w:r w:rsidR="000C3340" w:rsidRPr="000C3340">
        <w:rPr>
          <w:sz w:val="26"/>
          <w:szCs w:val="26"/>
        </w:rPr>
        <w:t>И</w:t>
      </w:r>
      <w:r w:rsidR="000C3340">
        <w:rPr>
          <w:sz w:val="26"/>
          <w:szCs w:val="26"/>
        </w:rPr>
        <w:t>.</w:t>
      </w:r>
      <w:r w:rsidR="000C3340" w:rsidRPr="000C3340">
        <w:rPr>
          <w:sz w:val="26"/>
          <w:szCs w:val="26"/>
        </w:rPr>
        <w:t>О</w:t>
      </w:r>
      <w:r w:rsidR="000C3340">
        <w:rPr>
          <w:sz w:val="26"/>
          <w:szCs w:val="26"/>
        </w:rPr>
        <w:t>.</w:t>
      </w:r>
      <w:r w:rsidR="000C3340" w:rsidRPr="000C3340">
        <w:rPr>
          <w:sz w:val="26"/>
          <w:szCs w:val="26"/>
        </w:rPr>
        <w:t xml:space="preserve"> субъекта </w:t>
      </w:r>
      <w:proofErr w:type="spellStart"/>
      <w:r w:rsidR="000C3340" w:rsidRPr="000C3340">
        <w:rPr>
          <w:sz w:val="26"/>
          <w:szCs w:val="26"/>
        </w:rPr>
        <w:t>ПДн</w:t>
      </w:r>
      <w:proofErr w:type="spellEnd"/>
      <w:r w:rsidR="000C3340" w:rsidRPr="000C3340">
        <w:rPr>
          <w:sz w:val="26"/>
          <w:szCs w:val="26"/>
        </w:rPr>
        <w:t>, суть запроса, способ поступления</w:t>
      </w:r>
      <w:r w:rsidR="000C3340">
        <w:rPr>
          <w:sz w:val="26"/>
          <w:szCs w:val="26"/>
        </w:rPr>
        <w:t>, отметку о направлении ответа.</w:t>
      </w:r>
    </w:p>
    <w:p w14:paraId="5A2566D5" w14:textId="77777777" w:rsidR="00BB609E" w:rsidRPr="00BB609E" w:rsidRDefault="00BB609E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BB609E">
        <w:rPr>
          <w:sz w:val="26"/>
          <w:szCs w:val="26"/>
        </w:rPr>
        <w:t xml:space="preserve"> Все сотрудники Компании, которые могут получать </w:t>
      </w:r>
      <w:r w:rsidR="00653919">
        <w:rPr>
          <w:sz w:val="26"/>
          <w:szCs w:val="26"/>
        </w:rPr>
        <w:t xml:space="preserve">или получили </w:t>
      </w:r>
      <w:r w:rsidRPr="00BB609E">
        <w:rPr>
          <w:sz w:val="26"/>
          <w:szCs w:val="26"/>
        </w:rPr>
        <w:t xml:space="preserve">обращения Субъектов </w:t>
      </w:r>
      <w:proofErr w:type="spellStart"/>
      <w:r w:rsidRPr="00BB609E">
        <w:rPr>
          <w:sz w:val="26"/>
          <w:szCs w:val="26"/>
        </w:rPr>
        <w:t>ПДн</w:t>
      </w:r>
      <w:proofErr w:type="spellEnd"/>
      <w:r w:rsidRPr="00BB609E">
        <w:rPr>
          <w:sz w:val="26"/>
          <w:szCs w:val="26"/>
        </w:rPr>
        <w:t>, обязаны незамедлительно передавать их Ответственному лицу для регистрации и дальнейших действий в соответствии с настоящим Регламентом.</w:t>
      </w:r>
    </w:p>
    <w:p w14:paraId="67E6E69F" w14:textId="77777777" w:rsidR="00653919" w:rsidRDefault="00653919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sz w:val="26"/>
          <w:szCs w:val="26"/>
        </w:rPr>
      </w:pPr>
    </w:p>
    <w:p w14:paraId="202A5B86" w14:textId="77777777" w:rsidR="00BB609E" w:rsidRPr="00653919" w:rsidRDefault="00653919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sz w:val="26"/>
          <w:szCs w:val="26"/>
        </w:rPr>
      </w:pPr>
      <w:r w:rsidRPr="00653919">
        <w:rPr>
          <w:b/>
          <w:sz w:val="26"/>
          <w:szCs w:val="26"/>
        </w:rPr>
        <w:t>4</w:t>
      </w:r>
      <w:r w:rsidR="00BB609E" w:rsidRPr="00653919">
        <w:rPr>
          <w:b/>
          <w:sz w:val="26"/>
          <w:szCs w:val="26"/>
        </w:rPr>
        <w:t>. Заключительные положения</w:t>
      </w:r>
    </w:p>
    <w:p w14:paraId="1405DD87" w14:textId="77777777" w:rsidR="00653919" w:rsidRDefault="00653919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</w:p>
    <w:p w14:paraId="40104036" w14:textId="77777777" w:rsidR="00BB609E" w:rsidRPr="00BB609E" w:rsidRDefault="00653919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09E" w:rsidRPr="00BB609E">
        <w:rPr>
          <w:sz w:val="26"/>
          <w:szCs w:val="26"/>
        </w:rPr>
        <w:t>.1. Настоящий Регламент вступает в силу с момента его утверждения Генеральным директором ООО «Джейсон энд Партнерс Консалтинг».</w:t>
      </w:r>
    </w:p>
    <w:p w14:paraId="4A7C2BFC" w14:textId="77777777" w:rsidR="00BB609E" w:rsidRPr="00BB609E" w:rsidRDefault="00653919" w:rsidP="00653919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09E" w:rsidRPr="00BB609E">
        <w:rPr>
          <w:sz w:val="26"/>
          <w:szCs w:val="26"/>
        </w:rPr>
        <w:t>.2. Все изменения и дополнения к Регламенту утверждаются Генеральным директором.</w:t>
      </w:r>
    </w:p>
    <w:p w14:paraId="6DD53D6D" w14:textId="66970F42" w:rsidR="003216DA" w:rsidRPr="0034426E" w:rsidRDefault="00653919" w:rsidP="00E771B1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09E" w:rsidRPr="00BB609E">
        <w:rPr>
          <w:sz w:val="26"/>
          <w:szCs w:val="26"/>
        </w:rPr>
        <w:t>.3. Контроль за исполнением настоящего Регламента возлагается на Ответственное</w:t>
      </w:r>
      <w:r w:rsidR="00E771B1">
        <w:rPr>
          <w:sz w:val="26"/>
          <w:szCs w:val="26"/>
        </w:rPr>
        <w:t xml:space="preserve"> </w:t>
      </w:r>
      <w:r w:rsidR="00BB609E" w:rsidRPr="00BB609E">
        <w:rPr>
          <w:sz w:val="26"/>
          <w:szCs w:val="26"/>
        </w:rPr>
        <w:t>лицо и Генерального директора.</w:t>
      </w:r>
    </w:p>
    <w:sectPr w:rsidR="003216DA" w:rsidRPr="0034426E" w:rsidSect="003D343D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1373" w14:textId="77777777" w:rsidR="000715B2" w:rsidRDefault="000715B2">
      <w:r>
        <w:separator/>
      </w:r>
    </w:p>
  </w:endnote>
  <w:endnote w:type="continuationSeparator" w:id="0">
    <w:p w14:paraId="0BCD03E3" w14:textId="77777777" w:rsidR="000715B2" w:rsidRDefault="000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133" w14:textId="77777777" w:rsidR="000715B2" w:rsidRDefault="000715B2">
      <w:r>
        <w:separator/>
      </w:r>
    </w:p>
  </w:footnote>
  <w:footnote w:type="continuationSeparator" w:id="0">
    <w:p w14:paraId="57CB3503" w14:textId="77777777" w:rsidR="000715B2" w:rsidRDefault="0007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5B2A" w14:textId="77777777" w:rsidR="00BD704C" w:rsidRDefault="00BD704C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001801" w14:textId="77777777" w:rsidR="00BD704C" w:rsidRDefault="00BD70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CC82" w14:textId="77777777" w:rsidR="00BD704C" w:rsidRDefault="00BD704C" w:rsidP="004228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1DA">
      <w:rPr>
        <w:rStyle w:val="a6"/>
        <w:noProof/>
      </w:rPr>
      <w:t>2</w:t>
    </w:r>
    <w:r>
      <w:rPr>
        <w:rStyle w:val="a6"/>
      </w:rPr>
      <w:fldChar w:fldCharType="end"/>
    </w:r>
  </w:p>
  <w:p w14:paraId="64B34C0D" w14:textId="77777777" w:rsidR="00BD704C" w:rsidRDefault="00BD70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EC8"/>
    <w:rsid w:val="00036241"/>
    <w:rsid w:val="00070BDB"/>
    <w:rsid w:val="000715B2"/>
    <w:rsid w:val="000767A9"/>
    <w:rsid w:val="000C3340"/>
    <w:rsid w:val="000D5746"/>
    <w:rsid w:val="000E21DA"/>
    <w:rsid w:val="001118DC"/>
    <w:rsid w:val="001D6C74"/>
    <w:rsid w:val="001F0EBC"/>
    <w:rsid w:val="00234FAF"/>
    <w:rsid w:val="002478FD"/>
    <w:rsid w:val="002622AF"/>
    <w:rsid w:val="0026572E"/>
    <w:rsid w:val="002D4FBC"/>
    <w:rsid w:val="002E6E78"/>
    <w:rsid w:val="002F3992"/>
    <w:rsid w:val="002F6051"/>
    <w:rsid w:val="003216DA"/>
    <w:rsid w:val="0034426E"/>
    <w:rsid w:val="00364364"/>
    <w:rsid w:val="00370F7C"/>
    <w:rsid w:val="003D343D"/>
    <w:rsid w:val="004223CD"/>
    <w:rsid w:val="004228D3"/>
    <w:rsid w:val="00425EE5"/>
    <w:rsid w:val="004E4EC8"/>
    <w:rsid w:val="00511753"/>
    <w:rsid w:val="00542994"/>
    <w:rsid w:val="0055311E"/>
    <w:rsid w:val="00557A29"/>
    <w:rsid w:val="00586FF6"/>
    <w:rsid w:val="005C56AF"/>
    <w:rsid w:val="00653919"/>
    <w:rsid w:val="00654141"/>
    <w:rsid w:val="00674C54"/>
    <w:rsid w:val="006C2FDE"/>
    <w:rsid w:val="00757C13"/>
    <w:rsid w:val="00776A1F"/>
    <w:rsid w:val="0077783D"/>
    <w:rsid w:val="007D473C"/>
    <w:rsid w:val="00813247"/>
    <w:rsid w:val="00830893"/>
    <w:rsid w:val="00834E41"/>
    <w:rsid w:val="0086442B"/>
    <w:rsid w:val="00880F51"/>
    <w:rsid w:val="008A6C6A"/>
    <w:rsid w:val="008B06D6"/>
    <w:rsid w:val="009163C6"/>
    <w:rsid w:val="009311F7"/>
    <w:rsid w:val="009819E3"/>
    <w:rsid w:val="00995864"/>
    <w:rsid w:val="009A2A60"/>
    <w:rsid w:val="00A15CEA"/>
    <w:rsid w:val="00A41867"/>
    <w:rsid w:val="00AB6092"/>
    <w:rsid w:val="00B16D9D"/>
    <w:rsid w:val="00B17BB7"/>
    <w:rsid w:val="00BA0454"/>
    <w:rsid w:val="00BB4BE5"/>
    <w:rsid w:val="00BB609E"/>
    <w:rsid w:val="00BD4896"/>
    <w:rsid w:val="00BD704C"/>
    <w:rsid w:val="00BE2735"/>
    <w:rsid w:val="00C401D4"/>
    <w:rsid w:val="00C82161"/>
    <w:rsid w:val="00CF1A20"/>
    <w:rsid w:val="00D15EBD"/>
    <w:rsid w:val="00D709A6"/>
    <w:rsid w:val="00D72F05"/>
    <w:rsid w:val="00DA7C80"/>
    <w:rsid w:val="00DB5EA0"/>
    <w:rsid w:val="00DC507E"/>
    <w:rsid w:val="00DD7479"/>
    <w:rsid w:val="00E52A27"/>
    <w:rsid w:val="00E55645"/>
    <w:rsid w:val="00E56A12"/>
    <w:rsid w:val="00E63B7E"/>
    <w:rsid w:val="00E771B1"/>
    <w:rsid w:val="00E92A4E"/>
    <w:rsid w:val="00EE3118"/>
    <w:rsid w:val="00F00134"/>
    <w:rsid w:val="00F20F3A"/>
    <w:rsid w:val="00F46949"/>
    <w:rsid w:val="00FA13F3"/>
    <w:rsid w:val="00FA6B00"/>
    <w:rsid w:val="00FB42AE"/>
    <w:rsid w:val="00FB5078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1DC4C"/>
  <w15:docId w15:val="{F9D10DBE-F11A-44C4-850F-B1174B6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C8"/>
    <w:pPr>
      <w:widowControl w:val="0"/>
    </w:pPr>
    <w:rPr>
      <w:rFonts w:ascii="Times New Roman" w:eastAsia="Times New Roman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FB42A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F00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90C95"/>
    <w:rPr>
      <w:rFonts w:ascii="Times New Roman" w:eastAsia="Times New Roman" w:hAnsi="Times New Roman"/>
      <w:color w:val="000000"/>
      <w:szCs w:val="20"/>
    </w:rPr>
  </w:style>
  <w:style w:type="character" w:styleId="a6">
    <w:name w:val="page number"/>
    <w:uiPriority w:val="99"/>
    <w:rsid w:val="00F00134"/>
    <w:rPr>
      <w:rFonts w:cs="Times New Roman"/>
    </w:rPr>
  </w:style>
  <w:style w:type="table" w:styleId="a7">
    <w:name w:val="Table Grid"/>
    <w:basedOn w:val="a1"/>
    <w:locked/>
    <w:rsid w:val="00B1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jpguest</cp:lastModifiedBy>
  <cp:revision>69</cp:revision>
  <dcterms:created xsi:type="dcterms:W3CDTF">2025-08-04T12:17:00Z</dcterms:created>
  <dcterms:modified xsi:type="dcterms:W3CDTF">2025-09-17T14:12:00Z</dcterms:modified>
</cp:coreProperties>
</file>