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0A74" w14:textId="77777777" w:rsidR="00AE2FE5" w:rsidRPr="0034728C" w:rsidRDefault="00AE2FE5" w:rsidP="00760859">
      <w:pPr>
        <w:rPr>
          <w:b/>
          <w:bCs/>
          <w:color w:val="auto"/>
          <w:sz w:val="24"/>
          <w:szCs w:val="24"/>
        </w:rPr>
      </w:pPr>
    </w:p>
    <w:p w14:paraId="7B96F19C" w14:textId="77777777" w:rsidR="001E31D3" w:rsidRPr="00760859" w:rsidRDefault="00760859" w:rsidP="00760859">
      <w:pPr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ПОЛОЖЕНИЕ</w:t>
      </w:r>
      <w:r>
        <w:rPr>
          <w:b/>
          <w:color w:val="auto"/>
          <w:sz w:val="26"/>
          <w:szCs w:val="26"/>
        </w:rPr>
        <w:br/>
      </w:r>
      <w:r w:rsidR="002135C3" w:rsidRPr="00760859">
        <w:rPr>
          <w:b/>
          <w:color w:val="auto"/>
          <w:sz w:val="26"/>
          <w:szCs w:val="26"/>
        </w:rPr>
        <w:t xml:space="preserve">о порядке уничтожения персональных данных субъектов </w:t>
      </w:r>
      <w:r w:rsidR="002135C3">
        <w:rPr>
          <w:b/>
          <w:color w:val="auto"/>
          <w:sz w:val="26"/>
          <w:szCs w:val="26"/>
        </w:rPr>
        <w:br/>
      </w:r>
      <w:r w:rsidR="002135C3" w:rsidRPr="00760859">
        <w:rPr>
          <w:b/>
          <w:color w:val="auto"/>
          <w:sz w:val="26"/>
          <w:szCs w:val="26"/>
        </w:rPr>
        <w:t>персональных данных</w:t>
      </w:r>
    </w:p>
    <w:p w14:paraId="68BFD5F8" w14:textId="77777777" w:rsidR="001E31D3" w:rsidRPr="00760859" w:rsidRDefault="001E31D3" w:rsidP="00760859">
      <w:pPr>
        <w:rPr>
          <w:bCs/>
          <w:color w:val="auto"/>
          <w:sz w:val="26"/>
          <w:szCs w:val="26"/>
        </w:rPr>
      </w:pPr>
    </w:p>
    <w:p w14:paraId="2280854E" w14:textId="77777777" w:rsidR="001E31D3" w:rsidRPr="00760859" w:rsidRDefault="001E31D3" w:rsidP="00760859">
      <w:pPr>
        <w:rPr>
          <w:bCs/>
          <w:color w:val="auto"/>
          <w:sz w:val="26"/>
          <w:szCs w:val="26"/>
        </w:rPr>
      </w:pPr>
    </w:p>
    <w:p w14:paraId="3786BEA1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>1. Общие положения</w:t>
      </w:r>
    </w:p>
    <w:p w14:paraId="474BF04B" w14:textId="77777777" w:rsidR="001E31D3" w:rsidRPr="00760859" w:rsidRDefault="001E31D3" w:rsidP="0056708E">
      <w:pPr>
        <w:rPr>
          <w:color w:val="auto"/>
          <w:sz w:val="26"/>
          <w:szCs w:val="26"/>
        </w:rPr>
      </w:pPr>
    </w:p>
    <w:p w14:paraId="474E43DD" w14:textId="77777777" w:rsidR="001E31D3" w:rsidRPr="00760859" w:rsidRDefault="001E31D3" w:rsidP="00AE2FE5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1.1. Настоящее Положение о порядке уничтожения персональных данных </w:t>
      </w:r>
      <w:r w:rsidR="0037530D">
        <w:rPr>
          <w:color w:val="auto"/>
          <w:sz w:val="26"/>
          <w:szCs w:val="26"/>
        </w:rPr>
        <w:br/>
      </w:r>
      <w:r w:rsidRPr="00760859">
        <w:rPr>
          <w:color w:val="auto"/>
          <w:sz w:val="26"/>
          <w:szCs w:val="26"/>
        </w:rPr>
        <w:t>в ООО «Д</w:t>
      </w:r>
      <w:r w:rsidR="0033143D">
        <w:rPr>
          <w:color w:val="auto"/>
          <w:sz w:val="26"/>
          <w:szCs w:val="26"/>
        </w:rPr>
        <w:t xml:space="preserve">жейсон энд Партнерс Консалтинг» </w:t>
      </w:r>
      <w:r w:rsidRPr="00760859">
        <w:rPr>
          <w:color w:val="auto"/>
          <w:sz w:val="26"/>
          <w:szCs w:val="26"/>
        </w:rPr>
        <w:t xml:space="preserve">(далее – Положение) разработано </w:t>
      </w:r>
      <w:r w:rsidR="0037530D">
        <w:rPr>
          <w:color w:val="auto"/>
          <w:sz w:val="26"/>
          <w:szCs w:val="26"/>
        </w:rPr>
        <w:br/>
      </w:r>
      <w:r w:rsidRPr="00760859">
        <w:rPr>
          <w:color w:val="auto"/>
          <w:sz w:val="26"/>
          <w:szCs w:val="26"/>
        </w:rPr>
        <w:t>на основе Федерального за</w:t>
      </w:r>
      <w:r w:rsidR="0033143D">
        <w:rPr>
          <w:color w:val="auto"/>
          <w:sz w:val="26"/>
          <w:szCs w:val="26"/>
        </w:rPr>
        <w:t>кона от 27.07.2006 г. № 149-ФЗ «</w:t>
      </w:r>
      <w:r w:rsidRPr="00760859">
        <w:rPr>
          <w:color w:val="auto"/>
          <w:sz w:val="26"/>
          <w:szCs w:val="26"/>
        </w:rPr>
        <w:t>Об информации, информационных технологиях и о защите информа</w:t>
      </w:r>
      <w:r w:rsidR="0033143D">
        <w:rPr>
          <w:color w:val="auto"/>
          <w:sz w:val="26"/>
          <w:szCs w:val="26"/>
        </w:rPr>
        <w:t>ции»</w:t>
      </w:r>
      <w:r w:rsidRPr="00760859">
        <w:rPr>
          <w:color w:val="auto"/>
          <w:sz w:val="26"/>
          <w:szCs w:val="26"/>
        </w:rPr>
        <w:t xml:space="preserve">, Федерального закона </w:t>
      </w:r>
      <w:r w:rsidR="0037530D">
        <w:rPr>
          <w:color w:val="auto"/>
          <w:sz w:val="26"/>
          <w:szCs w:val="26"/>
        </w:rPr>
        <w:br/>
      </w:r>
      <w:r w:rsidRPr="00760859">
        <w:rPr>
          <w:color w:val="auto"/>
          <w:sz w:val="26"/>
          <w:szCs w:val="26"/>
        </w:rPr>
        <w:t xml:space="preserve">от 27.07.2006 г. № 152-ФЗ </w:t>
      </w:r>
      <w:r w:rsidR="0033143D">
        <w:rPr>
          <w:color w:val="auto"/>
          <w:sz w:val="26"/>
          <w:szCs w:val="26"/>
        </w:rPr>
        <w:t>«О персональных данных»</w:t>
      </w:r>
      <w:r w:rsidRPr="00760859">
        <w:rPr>
          <w:color w:val="auto"/>
          <w:sz w:val="26"/>
          <w:szCs w:val="26"/>
        </w:rPr>
        <w:t xml:space="preserve"> и других нормативных правовых актов.</w:t>
      </w:r>
    </w:p>
    <w:p w14:paraId="208E4E3A" w14:textId="77777777" w:rsidR="001E31D3" w:rsidRPr="00760859" w:rsidRDefault="001E31D3" w:rsidP="00AE2FE5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1.2. Настоящее Положение устанавливает периодичность и способы уничтожения носителей, содержащих персональные данные субъектов персональных данных.</w:t>
      </w:r>
    </w:p>
    <w:p w14:paraId="0E5BD1DA" w14:textId="77777777" w:rsidR="001E31D3" w:rsidRPr="00760859" w:rsidRDefault="001E31D3" w:rsidP="00AE2FE5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1.3. Целью настоящего Положения является обеспечение защиты прав </w:t>
      </w:r>
      <w:r w:rsidR="0037530D">
        <w:rPr>
          <w:color w:val="auto"/>
          <w:sz w:val="26"/>
          <w:szCs w:val="26"/>
        </w:rPr>
        <w:br/>
      </w:r>
      <w:r w:rsidRPr="00760859">
        <w:rPr>
          <w:color w:val="auto"/>
          <w:sz w:val="26"/>
          <w:szCs w:val="26"/>
        </w:rPr>
        <w:t xml:space="preserve">и свобод человека и гражданина при обработке его персональных данных </w:t>
      </w:r>
      <w:r w:rsidR="0037530D">
        <w:rPr>
          <w:color w:val="auto"/>
          <w:sz w:val="26"/>
          <w:szCs w:val="26"/>
        </w:rPr>
        <w:br/>
      </w:r>
      <w:r w:rsidRPr="00760859">
        <w:rPr>
          <w:color w:val="auto"/>
          <w:sz w:val="26"/>
          <w:szCs w:val="26"/>
        </w:rPr>
        <w:t xml:space="preserve">в ООО </w:t>
      </w:r>
      <w:r w:rsidR="0037530D">
        <w:rPr>
          <w:color w:val="auto"/>
          <w:sz w:val="26"/>
          <w:szCs w:val="26"/>
        </w:rPr>
        <w:t>«</w:t>
      </w:r>
      <w:r w:rsidRPr="00760859">
        <w:rPr>
          <w:color w:val="auto"/>
          <w:sz w:val="26"/>
          <w:szCs w:val="26"/>
        </w:rPr>
        <w:t>Д</w:t>
      </w:r>
      <w:r w:rsidR="0033143D">
        <w:rPr>
          <w:color w:val="auto"/>
          <w:sz w:val="26"/>
          <w:szCs w:val="26"/>
        </w:rPr>
        <w:t xml:space="preserve">жейсон энд Партнерс Консалтинг» (далее </w:t>
      </w:r>
      <w:r w:rsidRPr="00760859">
        <w:rPr>
          <w:color w:val="auto"/>
          <w:sz w:val="26"/>
          <w:szCs w:val="26"/>
        </w:rPr>
        <w:t>– Компания</w:t>
      </w:r>
      <w:r w:rsidR="006A3AF8">
        <w:rPr>
          <w:color w:val="auto"/>
          <w:sz w:val="26"/>
          <w:szCs w:val="26"/>
        </w:rPr>
        <w:t>, Общество</w:t>
      </w:r>
      <w:r w:rsidRPr="00760859">
        <w:rPr>
          <w:color w:val="auto"/>
          <w:sz w:val="26"/>
          <w:szCs w:val="26"/>
        </w:rPr>
        <w:t>).</w:t>
      </w:r>
    </w:p>
    <w:p w14:paraId="738E564F" w14:textId="77777777" w:rsidR="001E31D3" w:rsidRPr="00760859" w:rsidRDefault="001E31D3" w:rsidP="00AE2FE5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1.4. Основные понятия, используемые в Положении:</w:t>
      </w:r>
    </w:p>
    <w:p w14:paraId="369204CB" w14:textId="77777777" w:rsidR="001E31D3" w:rsidRPr="00760859" w:rsidRDefault="001E31D3" w:rsidP="00FB73CA">
      <w:pPr>
        <w:widowControl/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субъект персональных данных – физическ</w:t>
      </w:r>
      <w:r w:rsidR="0037530D">
        <w:rPr>
          <w:color w:val="auto"/>
          <w:sz w:val="26"/>
          <w:szCs w:val="26"/>
        </w:rPr>
        <w:t>ое лицо</w:t>
      </w:r>
      <w:r w:rsidRPr="00760859">
        <w:rPr>
          <w:color w:val="auto"/>
          <w:sz w:val="26"/>
          <w:szCs w:val="26"/>
        </w:rPr>
        <w:t>, к которому относятся соответствующие персональные данные;</w:t>
      </w:r>
    </w:p>
    <w:p w14:paraId="1ACEAF66" w14:textId="77777777" w:rsidR="001E31D3" w:rsidRPr="00760859" w:rsidRDefault="001E31D3" w:rsidP="00FB73CA">
      <w:pPr>
        <w:widowControl/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персональные данные –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Компании, позволяет идентифицировать личность субъекта персональных данных;</w:t>
      </w:r>
    </w:p>
    <w:p w14:paraId="062B92C2" w14:textId="77777777" w:rsidR="001E31D3" w:rsidRPr="00760859" w:rsidRDefault="001E31D3" w:rsidP="00FB73CA">
      <w:pPr>
        <w:widowControl/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50A9C084" w14:textId="77777777" w:rsidR="001E31D3" w:rsidRPr="00760859" w:rsidRDefault="001E31D3" w:rsidP="00FB73CA">
      <w:pPr>
        <w:widowControl/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1B4B6FF5" w14:textId="77777777" w:rsidR="001E31D3" w:rsidRPr="00760859" w:rsidRDefault="001E31D3" w:rsidP="00FB73CA">
      <w:pPr>
        <w:widowControl/>
        <w:numPr>
          <w:ilvl w:val="0"/>
          <w:numId w:val="1"/>
        </w:numPr>
        <w:tabs>
          <w:tab w:val="clear" w:pos="720"/>
        </w:tabs>
        <w:ind w:left="0" w:right="180"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носители персональных данных – как электронные (дискеты, компакт-диски, ленты, </w:t>
      </w:r>
      <w:proofErr w:type="spellStart"/>
      <w:r w:rsidRPr="00760859">
        <w:rPr>
          <w:color w:val="auto"/>
          <w:sz w:val="26"/>
          <w:szCs w:val="26"/>
        </w:rPr>
        <w:t>флеш</w:t>
      </w:r>
      <w:proofErr w:type="spellEnd"/>
      <w:r w:rsidRPr="00760859">
        <w:rPr>
          <w:color w:val="auto"/>
          <w:sz w:val="26"/>
          <w:szCs w:val="26"/>
        </w:rPr>
        <w:t>-накопители и др.), так и неэлектронные (бумажные) носители персональных данных.</w:t>
      </w:r>
    </w:p>
    <w:p w14:paraId="3812C1FA" w14:textId="77777777" w:rsidR="001E31D3" w:rsidRPr="00760859" w:rsidRDefault="001E31D3" w:rsidP="0033143D">
      <w:pPr>
        <w:widowControl/>
        <w:ind w:right="180"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1.5</w:t>
      </w:r>
      <w:r w:rsidR="0033143D">
        <w:rPr>
          <w:color w:val="auto"/>
          <w:sz w:val="26"/>
          <w:szCs w:val="26"/>
        </w:rPr>
        <w:t>.</w:t>
      </w:r>
      <w:r w:rsidRPr="00760859">
        <w:rPr>
          <w:color w:val="auto"/>
          <w:sz w:val="26"/>
          <w:szCs w:val="26"/>
        </w:rPr>
        <w:t xml:space="preserve"> Настоящее Положение утверждается </w:t>
      </w:r>
      <w:r w:rsidR="005025C7">
        <w:rPr>
          <w:color w:val="auto"/>
          <w:sz w:val="26"/>
          <w:szCs w:val="26"/>
        </w:rPr>
        <w:t>генеральным директором</w:t>
      </w:r>
      <w:r w:rsidRPr="00760859">
        <w:rPr>
          <w:color w:val="auto"/>
          <w:sz w:val="26"/>
          <w:szCs w:val="26"/>
        </w:rPr>
        <w:t xml:space="preserve"> Компании.</w:t>
      </w:r>
    </w:p>
    <w:p w14:paraId="42A86199" w14:textId="77777777" w:rsidR="001E31D3" w:rsidRPr="00760859" w:rsidRDefault="001E31D3" w:rsidP="00760859">
      <w:pPr>
        <w:widowControl/>
        <w:ind w:right="180"/>
        <w:jc w:val="both"/>
        <w:rPr>
          <w:color w:val="auto"/>
          <w:sz w:val="26"/>
          <w:szCs w:val="26"/>
        </w:rPr>
      </w:pPr>
    </w:p>
    <w:p w14:paraId="50B4F2E3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>2. Правила уничтожения носителей, содержащих персональные данные</w:t>
      </w:r>
    </w:p>
    <w:p w14:paraId="48D6D32B" w14:textId="77777777" w:rsidR="001E31D3" w:rsidRPr="00760859" w:rsidRDefault="001E31D3" w:rsidP="00FE3372">
      <w:pPr>
        <w:rPr>
          <w:color w:val="auto"/>
          <w:sz w:val="26"/>
          <w:szCs w:val="26"/>
        </w:rPr>
      </w:pPr>
    </w:p>
    <w:p w14:paraId="746FF741" w14:textId="77777777" w:rsidR="001E31D3" w:rsidRPr="00760859" w:rsidRDefault="001E31D3" w:rsidP="005025C7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 w14:paraId="066D6244" w14:textId="77777777" w:rsidR="001E31D3" w:rsidRPr="00760859" w:rsidRDefault="001E31D3" w:rsidP="005025C7">
      <w:pPr>
        <w:widowControl/>
        <w:numPr>
          <w:ilvl w:val="0"/>
          <w:numId w:val="2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lastRenderedPageBreak/>
        <w:t>быть конфиденциальным, исключая возможность последующего восстановления;</w:t>
      </w:r>
    </w:p>
    <w:p w14:paraId="2D5F82AD" w14:textId="77777777" w:rsidR="001E31D3" w:rsidRPr="00760859" w:rsidRDefault="001E31D3" w:rsidP="005025C7">
      <w:pPr>
        <w:widowControl/>
        <w:numPr>
          <w:ilvl w:val="0"/>
          <w:numId w:val="2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оформляться юридически, в частности, актом о выделении документов, содержащих персональные данные субъектов персональных данных, к уничтожению и актом об уничтожении носителей, содержащих персональные данные субъектов персональных данных;</w:t>
      </w:r>
    </w:p>
    <w:p w14:paraId="4424F4A0" w14:textId="77777777" w:rsidR="001E31D3" w:rsidRPr="00760859" w:rsidRDefault="001E31D3" w:rsidP="005025C7">
      <w:pPr>
        <w:widowControl/>
        <w:numPr>
          <w:ilvl w:val="0"/>
          <w:numId w:val="2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должно проводиться комиссией по уничтожению персональных данных;</w:t>
      </w:r>
    </w:p>
    <w:p w14:paraId="58C9666E" w14:textId="77777777" w:rsidR="001E31D3" w:rsidRDefault="001E31D3" w:rsidP="005025C7">
      <w:pPr>
        <w:widowControl/>
        <w:numPr>
          <w:ilvl w:val="0"/>
          <w:numId w:val="2"/>
        </w:numPr>
        <w:ind w:left="0" w:right="180"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416B6EAA" w14:textId="77777777" w:rsidR="005025C7" w:rsidRPr="00760859" w:rsidRDefault="005025C7" w:rsidP="005025C7">
      <w:pPr>
        <w:widowControl/>
        <w:ind w:right="180"/>
        <w:jc w:val="both"/>
        <w:rPr>
          <w:color w:val="auto"/>
          <w:sz w:val="26"/>
          <w:szCs w:val="26"/>
        </w:rPr>
      </w:pPr>
    </w:p>
    <w:p w14:paraId="51814E64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>3. Порядок уничтожения носителей, содержащих персональные данные</w:t>
      </w:r>
    </w:p>
    <w:p w14:paraId="68A93BFA" w14:textId="77777777" w:rsidR="001E31D3" w:rsidRPr="00760859" w:rsidRDefault="001E31D3" w:rsidP="00443DFF">
      <w:pPr>
        <w:rPr>
          <w:color w:val="auto"/>
          <w:sz w:val="26"/>
          <w:szCs w:val="26"/>
        </w:rPr>
      </w:pPr>
    </w:p>
    <w:p w14:paraId="3F6EC401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достижении.</w:t>
      </w:r>
    </w:p>
    <w:p w14:paraId="17624091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3.2. Носители, содержащие персональные данные субъектов персональных данных, уничтожаются в специально отведенном для этих целей помещении комиссией по уничтожению персональных данных, утвержден</w:t>
      </w:r>
      <w:r w:rsidR="006A3AF8">
        <w:rPr>
          <w:color w:val="auto"/>
          <w:sz w:val="26"/>
          <w:szCs w:val="26"/>
        </w:rPr>
        <w:t xml:space="preserve">ной приказом директора Общества </w:t>
      </w:r>
      <w:r w:rsidRPr="00760859">
        <w:rPr>
          <w:color w:val="auto"/>
          <w:sz w:val="26"/>
          <w:szCs w:val="26"/>
        </w:rPr>
        <w:t>(далее – Комиссия).</w:t>
      </w:r>
    </w:p>
    <w:p w14:paraId="2F53CB3A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3.3. Носители, содержащие персональные данные субъектов персональных данных, уничтожаются Комиссией в срок, не превышающий 30 дней с даты достижения целей обработки персональных данных либо утраты необходимости в их достижении, а также в случае, если истек срок их хранения.</w:t>
      </w:r>
    </w:p>
    <w:p w14:paraId="3CA82DA9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3.4. Комиссия производит отбор бумажных носителей персональных данных, подлежащих уничтожению, с указанием оснований для уничтожения.</w:t>
      </w:r>
    </w:p>
    <w:p w14:paraId="1AEC9213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3.5. На все отобранные к уничтожению документы составляется акт </w:t>
      </w:r>
      <w:r w:rsidR="005D33A9">
        <w:rPr>
          <w:color w:val="auto"/>
          <w:sz w:val="26"/>
          <w:szCs w:val="26"/>
        </w:rPr>
        <w:t xml:space="preserve">о выделении </w:t>
      </w:r>
      <w:r w:rsidRPr="00760859">
        <w:rPr>
          <w:color w:val="auto"/>
          <w:sz w:val="26"/>
          <w:szCs w:val="26"/>
        </w:rPr>
        <w:t>документов, содержащих персональные данные субъектов персональных данных, к уничтожению.</w:t>
      </w:r>
    </w:p>
    <w:p w14:paraId="00ACA90A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3.6. В актах о выделении документов, содержащих персональные данные субъектов персональных данных, к уничтожению и актах об уничтожении носителей, содержащих персональные данные субъектов персональных данных, исправления не допускаются.</w:t>
      </w:r>
    </w:p>
    <w:p w14:paraId="7ADD98B4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3.7. Комиссия проверяет наличие всех документов, включенных в акт о выделении носителей, содержащих персональные данные субъектов персональных данных, к уничтожению.</w:t>
      </w:r>
    </w:p>
    <w:p w14:paraId="22383AD0" w14:textId="77777777" w:rsidR="001E31D3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3.8. По окончании сверки акт о выделении документов, содержащих персональные данные субъектов персональных данных, к уничтожению подписывается всеми членами Комиссии и утверждается </w:t>
      </w:r>
      <w:r w:rsidR="005D33A9">
        <w:rPr>
          <w:color w:val="auto"/>
          <w:sz w:val="26"/>
          <w:szCs w:val="26"/>
        </w:rPr>
        <w:t>лицом, ответственным за обработку персональных данных</w:t>
      </w:r>
      <w:r w:rsidRPr="00760859">
        <w:rPr>
          <w:color w:val="auto"/>
          <w:sz w:val="26"/>
          <w:szCs w:val="26"/>
        </w:rPr>
        <w:t>.</w:t>
      </w:r>
    </w:p>
    <w:p w14:paraId="62350185" w14:textId="77777777" w:rsidR="00FB73CA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3.9. Носители, содержащие персональные данные субъектов персональных данных, отобранные для уничтожения и включенные в акт, после проверки их Комиссией передаются ответственному за уничтожение документов</w:t>
      </w:r>
      <w:r w:rsidR="00FB73CA">
        <w:rPr>
          <w:color w:val="auto"/>
          <w:sz w:val="26"/>
          <w:szCs w:val="26"/>
        </w:rPr>
        <w:t>.</w:t>
      </w:r>
    </w:p>
    <w:p w14:paraId="268841DB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3.10. Уничтожение носителей, содержащих персональные данные субъектов персональных данных,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54532FAC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3.11.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1658AD68" w14:textId="77777777" w:rsidR="001E31D3" w:rsidRPr="00760859" w:rsidRDefault="001E31D3" w:rsidP="00443DFF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3.12. Уничтожение носителей, содержащих персональные данные, осуществляется в следующем порядке:</w:t>
      </w:r>
    </w:p>
    <w:p w14:paraId="6301330A" w14:textId="77777777" w:rsidR="001E31D3" w:rsidRPr="00760859" w:rsidRDefault="001E31D3" w:rsidP="00443DFF">
      <w:pPr>
        <w:widowControl/>
        <w:numPr>
          <w:ilvl w:val="0"/>
          <w:numId w:val="3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</w:t>
      </w:r>
      <w:r w:rsidR="00065658">
        <w:rPr>
          <w:color w:val="auto"/>
          <w:sz w:val="26"/>
          <w:szCs w:val="26"/>
        </w:rPr>
        <w:t>ов), установленного в помещении Общества</w:t>
      </w:r>
      <w:r w:rsidRPr="00760859">
        <w:rPr>
          <w:color w:val="auto"/>
          <w:sz w:val="26"/>
          <w:szCs w:val="26"/>
        </w:rPr>
        <w:t>, либо документы передаются на переработку (утилизацию) организациям, собирающим вторсырье (пункты приема макулатуры);</w:t>
      </w:r>
    </w:p>
    <w:p w14:paraId="400FF2AE" w14:textId="77777777" w:rsidR="001E31D3" w:rsidRPr="00760859" w:rsidRDefault="001E31D3" w:rsidP="00443DFF">
      <w:pPr>
        <w:widowControl/>
        <w:numPr>
          <w:ilvl w:val="0"/>
          <w:numId w:val="3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уничтожение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Вышеуказанное достигается путем деформирования, нарушения единой целостности носителя;</w:t>
      </w:r>
    </w:p>
    <w:p w14:paraId="3EDDD434" w14:textId="77777777" w:rsidR="001E31D3" w:rsidRPr="00760859" w:rsidRDefault="001E31D3" w:rsidP="00443DFF">
      <w:pPr>
        <w:widowControl/>
        <w:numPr>
          <w:ilvl w:val="0"/>
          <w:numId w:val="3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подлежащие уничтожению файлы с персональными данными субъектов персональных данных, расположенные на жестком диске, удаляются средствами операционной системы компьютера с последующим «очищением корзины»;</w:t>
      </w:r>
    </w:p>
    <w:p w14:paraId="5F22A44F" w14:textId="77777777" w:rsidR="001E31D3" w:rsidRPr="00760859" w:rsidRDefault="001E31D3" w:rsidP="00443DFF">
      <w:pPr>
        <w:widowControl/>
        <w:numPr>
          <w:ilvl w:val="0"/>
          <w:numId w:val="3"/>
        </w:numPr>
        <w:ind w:left="0" w:right="180"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в случае допустимости повторного использования носителя CD-RW, DVD-RW применяется программное удаление («затирание») содержимого диска путем его форматирования с последующей записью новой информации на данный носитель.</w:t>
      </w:r>
    </w:p>
    <w:p w14:paraId="4F06473C" w14:textId="77777777" w:rsidR="00443DFF" w:rsidRPr="00443DFF" w:rsidRDefault="00443DFF" w:rsidP="00443DFF">
      <w:pPr>
        <w:rPr>
          <w:bCs/>
          <w:color w:val="auto"/>
          <w:sz w:val="26"/>
          <w:szCs w:val="26"/>
        </w:rPr>
      </w:pPr>
    </w:p>
    <w:p w14:paraId="3EE7AF26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>4. Порядок сдачи макулатуры</w:t>
      </w:r>
    </w:p>
    <w:p w14:paraId="5937234A" w14:textId="77777777" w:rsidR="001E31D3" w:rsidRPr="00760859" w:rsidRDefault="001E31D3" w:rsidP="000F5817">
      <w:pPr>
        <w:rPr>
          <w:color w:val="auto"/>
          <w:sz w:val="26"/>
          <w:szCs w:val="26"/>
        </w:rPr>
      </w:pPr>
    </w:p>
    <w:p w14:paraId="3351A999" w14:textId="77777777" w:rsidR="001E31D3" w:rsidRPr="00760859" w:rsidRDefault="001E31D3" w:rsidP="00065658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4.1. Документы по истечении срока хранения, достижении целей обработки или в случае</w:t>
      </w:r>
      <w:r w:rsidR="00065658">
        <w:rPr>
          <w:color w:val="auto"/>
          <w:sz w:val="26"/>
          <w:szCs w:val="26"/>
        </w:rPr>
        <w:t xml:space="preserve"> </w:t>
      </w:r>
      <w:r w:rsidRPr="00760859">
        <w:rPr>
          <w:color w:val="auto"/>
          <w:sz w:val="26"/>
          <w:szCs w:val="26"/>
        </w:rPr>
        <w:t>утраты необходимости в их достижении подлежат уничтожению путем сдачи организациям, собирающим вторсырье (пункты приема макулатуры).</w:t>
      </w:r>
    </w:p>
    <w:p w14:paraId="5EE412A5" w14:textId="77777777" w:rsidR="001E31D3" w:rsidRPr="00760859" w:rsidRDefault="001E31D3" w:rsidP="00065658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4.2. Выделенные документы по акту о выделении документов, содержащих персональные данные субъектов персональных данных, к уничтожению передаются к уничтожению в упакованном виде.</w:t>
      </w:r>
    </w:p>
    <w:p w14:paraId="6EAC2964" w14:textId="77777777" w:rsidR="001E31D3" w:rsidRPr="00760859" w:rsidRDefault="001E31D3" w:rsidP="00065658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4.3. Документы, подлежащие вывозу, не должны содержать бумагу и картон, не пригодные</w:t>
      </w:r>
      <w:r w:rsidR="00065658">
        <w:rPr>
          <w:color w:val="auto"/>
          <w:sz w:val="26"/>
          <w:szCs w:val="26"/>
        </w:rPr>
        <w:t xml:space="preserve"> </w:t>
      </w:r>
      <w:r w:rsidRPr="00760859">
        <w:rPr>
          <w:color w:val="auto"/>
          <w:sz w:val="26"/>
          <w:szCs w:val="26"/>
        </w:rPr>
        <w:t>для переработки; бумагу и картон, покрытые полиэтиленом и другими полимерными пленками; материал, выделяющий ядовитые и токсичные вещества.</w:t>
      </w:r>
    </w:p>
    <w:p w14:paraId="5DBCDF48" w14:textId="77777777" w:rsidR="001E31D3" w:rsidRPr="00760859" w:rsidRDefault="001E31D3" w:rsidP="00065658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4.4. Документы, подлежащие вывозу, не должны содержать:</w:t>
      </w:r>
    </w:p>
    <w:p w14:paraId="31CEB409" w14:textId="77777777" w:rsidR="001E31D3" w:rsidRPr="00760859" w:rsidRDefault="001E31D3" w:rsidP="00065658">
      <w:pPr>
        <w:widowControl/>
        <w:numPr>
          <w:ilvl w:val="0"/>
          <w:numId w:val="4"/>
        </w:numPr>
        <w:ind w:left="0" w:right="180" w:firstLine="708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тряпье, веревку, шпагат из лубяных волокон и полимеров;</w:t>
      </w:r>
    </w:p>
    <w:p w14:paraId="61DD7FCE" w14:textId="77777777" w:rsidR="001E31D3" w:rsidRPr="00760859" w:rsidRDefault="001E31D3" w:rsidP="00065658">
      <w:pPr>
        <w:widowControl/>
        <w:numPr>
          <w:ilvl w:val="0"/>
          <w:numId w:val="4"/>
        </w:numPr>
        <w:tabs>
          <w:tab w:val="clear" w:pos="720"/>
          <w:tab w:val="num" w:pos="426"/>
        </w:tabs>
        <w:ind w:left="0" w:right="180" w:firstLine="708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металлические и деревянные изделия, кусочки стекла и керамики, камень, уголь, слюду, целлофан, целлулоид, полимерные материалы в виде изделий (пленок, гранул), пенопласт, искусственную и натуральную кожу, клеенку, битум, парафин, остатки химических и минеральных веществ и красок;</w:t>
      </w:r>
    </w:p>
    <w:p w14:paraId="097CE711" w14:textId="77777777" w:rsidR="001E31D3" w:rsidRPr="00760859" w:rsidRDefault="001E31D3" w:rsidP="00065658">
      <w:pPr>
        <w:widowControl/>
        <w:numPr>
          <w:ilvl w:val="0"/>
          <w:numId w:val="4"/>
        </w:numPr>
        <w:tabs>
          <w:tab w:val="clear" w:pos="720"/>
          <w:tab w:val="num" w:pos="426"/>
        </w:tabs>
        <w:ind w:left="0" w:right="180"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влажность документов, подлежащая вывозу, </w:t>
      </w:r>
      <w:r w:rsidR="0037530D">
        <w:rPr>
          <w:color w:val="auto"/>
          <w:sz w:val="26"/>
          <w:szCs w:val="26"/>
        </w:rPr>
        <w:t xml:space="preserve">не </w:t>
      </w:r>
      <w:r w:rsidRPr="00760859">
        <w:rPr>
          <w:color w:val="auto"/>
          <w:sz w:val="26"/>
          <w:szCs w:val="26"/>
        </w:rPr>
        <w:t xml:space="preserve">должна </w:t>
      </w:r>
      <w:r w:rsidR="0037530D">
        <w:rPr>
          <w:color w:val="auto"/>
          <w:sz w:val="26"/>
          <w:szCs w:val="26"/>
        </w:rPr>
        <w:t xml:space="preserve">превышать </w:t>
      </w:r>
      <w:r w:rsidRPr="00760859">
        <w:rPr>
          <w:color w:val="auto"/>
          <w:sz w:val="26"/>
          <w:szCs w:val="26"/>
        </w:rPr>
        <w:t>более 10 процентов.</w:t>
      </w:r>
    </w:p>
    <w:p w14:paraId="17B939DD" w14:textId="77777777" w:rsidR="001E31D3" w:rsidRPr="00760859" w:rsidRDefault="001E31D3" w:rsidP="006A014B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4.5. Сдача оформляется приемо-сдаточными накладными, данные которых (дата сдачи, номер накладной, вес сданной макулатуры) указываются в акте о выделении документов, содержащих персональные данные субъектов персональных данных, к уничтожению.</w:t>
      </w:r>
    </w:p>
    <w:p w14:paraId="37EDA016" w14:textId="77777777" w:rsidR="001E31D3" w:rsidRPr="00760859" w:rsidRDefault="001E31D3" w:rsidP="006A014B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4.6. Погрузка и вывоз документов осуществляются под контролем лица, ответственного за обеспечение сохранности документов структурного подразделения.</w:t>
      </w:r>
    </w:p>
    <w:p w14:paraId="32234CCD" w14:textId="77777777" w:rsidR="001E31D3" w:rsidRPr="00760859" w:rsidRDefault="001E31D3" w:rsidP="006A014B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4.7. Отобранные к уничтожению документы перед сдачей на переработку в качестве макулатуры должны в обязательном порядке измельчаться до степени, исключающей возможность прочтения текста.</w:t>
      </w:r>
    </w:p>
    <w:p w14:paraId="0F462207" w14:textId="77777777" w:rsidR="001E31D3" w:rsidRPr="00760859" w:rsidRDefault="001E31D3" w:rsidP="00760859">
      <w:pPr>
        <w:jc w:val="both"/>
        <w:rPr>
          <w:color w:val="auto"/>
          <w:sz w:val="26"/>
          <w:szCs w:val="26"/>
        </w:rPr>
      </w:pPr>
    </w:p>
    <w:p w14:paraId="109419F2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>5. Порядок оформления документов об уничтожении персональных данных</w:t>
      </w:r>
    </w:p>
    <w:p w14:paraId="1CB4239F" w14:textId="77777777" w:rsidR="001E31D3" w:rsidRPr="00760859" w:rsidRDefault="001E31D3" w:rsidP="0085033A">
      <w:pPr>
        <w:rPr>
          <w:color w:val="auto"/>
          <w:sz w:val="26"/>
          <w:szCs w:val="26"/>
        </w:rPr>
      </w:pPr>
    </w:p>
    <w:p w14:paraId="45C741E9" w14:textId="77777777" w:rsidR="001E31D3" w:rsidRPr="00760859" w:rsidRDefault="001E31D3" w:rsidP="0085033A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5.1. Об уничтожении носителей, содержащих персональные данные, Комиссия составляет и подписывает акт об уничтожении носителей, содержащих персональные данные субъектов персональных данных, который утверждается </w:t>
      </w:r>
      <w:r w:rsidR="005D33A9">
        <w:rPr>
          <w:color w:val="auto"/>
          <w:sz w:val="26"/>
          <w:szCs w:val="26"/>
        </w:rPr>
        <w:t xml:space="preserve">генеральным </w:t>
      </w:r>
      <w:r w:rsidRPr="00760859">
        <w:rPr>
          <w:color w:val="auto"/>
          <w:sz w:val="26"/>
          <w:szCs w:val="26"/>
        </w:rPr>
        <w:t>директором Общества.</w:t>
      </w:r>
    </w:p>
    <w:p w14:paraId="08385580" w14:textId="77777777" w:rsidR="001E31D3" w:rsidRPr="00760859" w:rsidRDefault="001E31D3" w:rsidP="0085033A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5.2. Акт об уничтожении носителей, содержащих персональные данные субъектов персональных данных, составляется по установленной форме.</w:t>
      </w:r>
    </w:p>
    <w:p w14:paraId="7434B868" w14:textId="77777777" w:rsidR="001E31D3" w:rsidRPr="00760859" w:rsidRDefault="001E31D3" w:rsidP="0085033A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В акте указываются:</w:t>
      </w:r>
    </w:p>
    <w:p w14:paraId="259374BB" w14:textId="77777777" w:rsidR="001E31D3" w:rsidRPr="00760859" w:rsidRDefault="001E31D3" w:rsidP="0085033A">
      <w:pPr>
        <w:widowControl/>
        <w:numPr>
          <w:ilvl w:val="0"/>
          <w:numId w:val="5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дата, место и время уничтожения;</w:t>
      </w:r>
    </w:p>
    <w:p w14:paraId="24F1E2A8" w14:textId="77777777" w:rsidR="001E31D3" w:rsidRPr="00760859" w:rsidRDefault="001E31D3" w:rsidP="0085033A">
      <w:pPr>
        <w:widowControl/>
        <w:numPr>
          <w:ilvl w:val="0"/>
          <w:numId w:val="5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должности, фамилии, инициалы членов Комиссии;</w:t>
      </w:r>
    </w:p>
    <w:p w14:paraId="6E910DC3" w14:textId="77777777" w:rsidR="001E31D3" w:rsidRPr="00760859" w:rsidRDefault="001E31D3" w:rsidP="0085033A">
      <w:pPr>
        <w:widowControl/>
        <w:numPr>
          <w:ilvl w:val="0"/>
          <w:numId w:val="5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вид и количество уничтожаемых носителей, содержащих персональные данные субъектов персональных данных;</w:t>
      </w:r>
    </w:p>
    <w:p w14:paraId="4DC9DDA9" w14:textId="77777777" w:rsidR="001E31D3" w:rsidRPr="00760859" w:rsidRDefault="001E31D3" w:rsidP="0085033A">
      <w:pPr>
        <w:widowControl/>
        <w:numPr>
          <w:ilvl w:val="0"/>
          <w:numId w:val="5"/>
        </w:numPr>
        <w:ind w:left="0" w:right="180" w:firstLine="709"/>
        <w:contextualSpacing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основание для уничтожения;</w:t>
      </w:r>
    </w:p>
    <w:p w14:paraId="544984EB" w14:textId="77777777" w:rsidR="001E31D3" w:rsidRPr="00760859" w:rsidRDefault="001E31D3" w:rsidP="0085033A">
      <w:pPr>
        <w:widowControl/>
        <w:numPr>
          <w:ilvl w:val="0"/>
          <w:numId w:val="5"/>
        </w:numPr>
        <w:ind w:left="0" w:right="180"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>способ уничтожения.</w:t>
      </w:r>
    </w:p>
    <w:p w14:paraId="237D141F" w14:textId="77777777" w:rsidR="001E31D3" w:rsidRPr="00760859" w:rsidRDefault="001E31D3" w:rsidP="0085033A">
      <w:pPr>
        <w:ind w:firstLine="709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5.3. Факт уничтожения носителей, содержащих персональные данные субъектов персональных данных, фиксируется в журнале учета документов, переданных на уничтожение. Данный документ является документом конфиденциального характера и вместе с актами хранится в помещении </w:t>
      </w:r>
      <w:r w:rsidR="00450303">
        <w:rPr>
          <w:color w:val="auto"/>
          <w:sz w:val="26"/>
          <w:szCs w:val="26"/>
        </w:rPr>
        <w:t xml:space="preserve">Компании </w:t>
      </w:r>
      <w:r w:rsidRPr="00760859">
        <w:rPr>
          <w:color w:val="auto"/>
          <w:sz w:val="26"/>
          <w:szCs w:val="26"/>
        </w:rPr>
        <w:t>кадров в течение одного года. По истечении срока хранения акт о выделении документов, содержащих персональные данные субъектов персональных данных, к уничтожению и акт об уничтожении носителей, содержащих персональные данные субъектов персонал</w:t>
      </w:r>
      <w:r w:rsidR="00450303">
        <w:rPr>
          <w:color w:val="auto"/>
          <w:sz w:val="26"/>
          <w:szCs w:val="26"/>
        </w:rPr>
        <w:t>ьных данных, передаются в архив Компании</w:t>
      </w:r>
      <w:r w:rsidRPr="00760859">
        <w:rPr>
          <w:color w:val="auto"/>
          <w:sz w:val="26"/>
          <w:szCs w:val="26"/>
        </w:rPr>
        <w:t xml:space="preserve"> на хранение.</w:t>
      </w:r>
    </w:p>
    <w:p w14:paraId="1079C08E" w14:textId="77777777" w:rsidR="001E31D3" w:rsidRPr="00760859" w:rsidRDefault="001E31D3" w:rsidP="00760859">
      <w:pPr>
        <w:jc w:val="both"/>
        <w:rPr>
          <w:color w:val="auto"/>
          <w:sz w:val="26"/>
          <w:szCs w:val="26"/>
        </w:rPr>
      </w:pPr>
    </w:p>
    <w:p w14:paraId="29DCD284" w14:textId="77777777" w:rsidR="001E31D3" w:rsidRPr="00760859" w:rsidRDefault="001E31D3" w:rsidP="00760859">
      <w:pPr>
        <w:jc w:val="center"/>
        <w:rPr>
          <w:b/>
          <w:bCs/>
          <w:color w:val="auto"/>
          <w:sz w:val="26"/>
          <w:szCs w:val="26"/>
        </w:rPr>
      </w:pPr>
      <w:r w:rsidRPr="00760859">
        <w:rPr>
          <w:b/>
          <w:bCs/>
          <w:color w:val="auto"/>
          <w:sz w:val="26"/>
          <w:szCs w:val="26"/>
        </w:rPr>
        <w:t xml:space="preserve">6. Ответственность </w:t>
      </w:r>
    </w:p>
    <w:p w14:paraId="1784DE02" w14:textId="77777777" w:rsidR="001E31D3" w:rsidRPr="00760859" w:rsidRDefault="001E31D3" w:rsidP="00450303">
      <w:pPr>
        <w:rPr>
          <w:color w:val="auto"/>
          <w:sz w:val="26"/>
          <w:szCs w:val="26"/>
        </w:rPr>
      </w:pPr>
    </w:p>
    <w:p w14:paraId="5F45B436" w14:textId="77777777" w:rsidR="001E31D3" w:rsidRPr="00760859" w:rsidRDefault="001E31D3" w:rsidP="00450303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6.1. </w:t>
      </w:r>
      <w:r w:rsidR="00450303">
        <w:rPr>
          <w:sz w:val="26"/>
          <w:szCs w:val="26"/>
        </w:rPr>
        <w:t>Ответственный</w:t>
      </w:r>
      <w:r w:rsidR="00450303" w:rsidRPr="00AB3BCA">
        <w:rPr>
          <w:sz w:val="26"/>
          <w:szCs w:val="26"/>
        </w:rPr>
        <w:t xml:space="preserve"> за организацию обработки персональных данных</w:t>
      </w:r>
      <w:r w:rsidR="00450303">
        <w:rPr>
          <w:sz w:val="26"/>
          <w:szCs w:val="26"/>
        </w:rPr>
        <w:t xml:space="preserve"> несет ответственность </w:t>
      </w:r>
      <w:r w:rsidRPr="00760859">
        <w:rPr>
          <w:color w:val="auto"/>
          <w:sz w:val="26"/>
          <w:szCs w:val="26"/>
        </w:rPr>
        <w:t>за организац</w:t>
      </w:r>
      <w:r w:rsidR="00450303">
        <w:rPr>
          <w:color w:val="auto"/>
          <w:sz w:val="26"/>
          <w:szCs w:val="26"/>
        </w:rPr>
        <w:t>ию хранения документов, содержащих персональные данные.</w:t>
      </w:r>
    </w:p>
    <w:p w14:paraId="71FCB088" w14:textId="7B585F5F" w:rsidR="00450303" w:rsidRPr="00760859" w:rsidRDefault="001E31D3" w:rsidP="00CA09B9">
      <w:pPr>
        <w:ind w:firstLine="708"/>
        <w:jc w:val="both"/>
        <w:rPr>
          <w:color w:val="auto"/>
          <w:sz w:val="26"/>
          <w:szCs w:val="26"/>
        </w:rPr>
      </w:pPr>
      <w:r w:rsidRPr="00760859">
        <w:rPr>
          <w:color w:val="auto"/>
          <w:sz w:val="26"/>
          <w:szCs w:val="26"/>
        </w:rPr>
        <w:t xml:space="preserve">6.2. </w:t>
      </w:r>
      <w:r w:rsidR="00450303">
        <w:rPr>
          <w:sz w:val="26"/>
          <w:szCs w:val="26"/>
        </w:rPr>
        <w:t>Ответственный</w:t>
      </w:r>
      <w:r w:rsidR="00450303" w:rsidRPr="00AB3BCA">
        <w:rPr>
          <w:sz w:val="26"/>
          <w:szCs w:val="26"/>
        </w:rPr>
        <w:t xml:space="preserve"> за организацию обработки персональных данных</w:t>
      </w:r>
      <w:r w:rsidR="00450303">
        <w:rPr>
          <w:sz w:val="26"/>
          <w:szCs w:val="26"/>
        </w:rPr>
        <w:t xml:space="preserve"> </w:t>
      </w:r>
      <w:r w:rsidRPr="00760859">
        <w:rPr>
          <w:color w:val="auto"/>
          <w:sz w:val="26"/>
          <w:szCs w:val="26"/>
        </w:rPr>
        <w:t xml:space="preserve">может быть привлечен к </w:t>
      </w:r>
      <w:r w:rsidR="00450303">
        <w:rPr>
          <w:color w:val="auto"/>
          <w:sz w:val="26"/>
          <w:szCs w:val="26"/>
        </w:rPr>
        <w:t>установленной законом</w:t>
      </w:r>
      <w:r w:rsidRPr="00760859">
        <w:rPr>
          <w:color w:val="auto"/>
          <w:sz w:val="26"/>
          <w:szCs w:val="26"/>
        </w:rPr>
        <w:t xml:space="preserve"> ответственности за нарушение требований по организации хранения документов, содержащих персональные данные.</w:t>
      </w:r>
    </w:p>
    <w:sectPr w:rsidR="00450303" w:rsidRPr="00760859" w:rsidSect="003472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AAF5" w14:textId="77777777" w:rsidR="00366B81" w:rsidRDefault="00366B81">
      <w:r>
        <w:separator/>
      </w:r>
    </w:p>
  </w:endnote>
  <w:endnote w:type="continuationSeparator" w:id="0">
    <w:p w14:paraId="08A73E8B" w14:textId="77777777" w:rsidR="00366B81" w:rsidRDefault="003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0515" w14:textId="77777777" w:rsidR="00366B81" w:rsidRDefault="00366B81">
      <w:r>
        <w:separator/>
      </w:r>
    </w:p>
  </w:footnote>
  <w:footnote w:type="continuationSeparator" w:id="0">
    <w:p w14:paraId="48C870CF" w14:textId="77777777" w:rsidR="00366B81" w:rsidRDefault="003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8BA7" w14:textId="77777777" w:rsidR="001E31D3" w:rsidRDefault="001E31D3" w:rsidP="008B3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268618" w14:textId="77777777" w:rsidR="001E31D3" w:rsidRDefault="001E31D3" w:rsidP="003472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4974" w14:textId="77777777" w:rsidR="001E31D3" w:rsidRDefault="001E31D3" w:rsidP="008B3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30D">
      <w:rPr>
        <w:rStyle w:val="a5"/>
        <w:noProof/>
      </w:rPr>
      <w:t>3</w:t>
    </w:r>
    <w:r>
      <w:rPr>
        <w:rStyle w:val="a5"/>
      </w:rPr>
      <w:fldChar w:fldCharType="end"/>
    </w:r>
  </w:p>
  <w:p w14:paraId="4BC5B537" w14:textId="77777777" w:rsidR="001E31D3" w:rsidRDefault="001E31D3" w:rsidP="003472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2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1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74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06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099024">
    <w:abstractNumId w:val="1"/>
  </w:num>
  <w:num w:numId="2" w16cid:durableId="769549223">
    <w:abstractNumId w:val="2"/>
  </w:num>
  <w:num w:numId="3" w16cid:durableId="56051892">
    <w:abstractNumId w:val="4"/>
  </w:num>
  <w:num w:numId="4" w16cid:durableId="1197238218">
    <w:abstractNumId w:val="3"/>
  </w:num>
  <w:num w:numId="5" w16cid:durableId="117391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EC8"/>
    <w:rsid w:val="00065658"/>
    <w:rsid w:val="000C2A95"/>
    <w:rsid w:val="000F5817"/>
    <w:rsid w:val="001228FD"/>
    <w:rsid w:val="001B62B6"/>
    <w:rsid w:val="001E31D3"/>
    <w:rsid w:val="002135C3"/>
    <w:rsid w:val="002251F2"/>
    <w:rsid w:val="002478FD"/>
    <w:rsid w:val="00247F31"/>
    <w:rsid w:val="0033143D"/>
    <w:rsid w:val="0034728C"/>
    <w:rsid w:val="00353FDA"/>
    <w:rsid w:val="00364364"/>
    <w:rsid w:val="00366B81"/>
    <w:rsid w:val="0037530D"/>
    <w:rsid w:val="00443DFF"/>
    <w:rsid w:val="00450303"/>
    <w:rsid w:val="004E4EC8"/>
    <w:rsid w:val="005025C7"/>
    <w:rsid w:val="00542994"/>
    <w:rsid w:val="0056708E"/>
    <w:rsid w:val="005D33A9"/>
    <w:rsid w:val="005E7A6A"/>
    <w:rsid w:val="006A014B"/>
    <w:rsid w:val="006A3AF8"/>
    <w:rsid w:val="006B1927"/>
    <w:rsid w:val="006B3662"/>
    <w:rsid w:val="006D3561"/>
    <w:rsid w:val="00760859"/>
    <w:rsid w:val="007A0DB0"/>
    <w:rsid w:val="007B24F7"/>
    <w:rsid w:val="0085033A"/>
    <w:rsid w:val="00880F51"/>
    <w:rsid w:val="008A6C6A"/>
    <w:rsid w:val="008B39DE"/>
    <w:rsid w:val="009163C6"/>
    <w:rsid w:val="009A2A60"/>
    <w:rsid w:val="009A5EBA"/>
    <w:rsid w:val="00A40F50"/>
    <w:rsid w:val="00A520DB"/>
    <w:rsid w:val="00A9488B"/>
    <w:rsid w:val="00AD7AEC"/>
    <w:rsid w:val="00AE2FE5"/>
    <w:rsid w:val="00B14A06"/>
    <w:rsid w:val="00BB4BE5"/>
    <w:rsid w:val="00BD6768"/>
    <w:rsid w:val="00C11204"/>
    <w:rsid w:val="00C31972"/>
    <w:rsid w:val="00CA09B9"/>
    <w:rsid w:val="00D22B7F"/>
    <w:rsid w:val="00DD1FB8"/>
    <w:rsid w:val="00E9294E"/>
    <w:rsid w:val="00ED3042"/>
    <w:rsid w:val="00EE03C3"/>
    <w:rsid w:val="00EE6C6C"/>
    <w:rsid w:val="00F75F8E"/>
    <w:rsid w:val="00FA6B00"/>
    <w:rsid w:val="00FB0365"/>
    <w:rsid w:val="00FB73CA"/>
    <w:rsid w:val="00FE3372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7C3B0"/>
  <w15:docId w15:val="{CE1088A0-EEF4-47C9-82F4-D0C91056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C8"/>
    <w:pPr>
      <w:widowControl w:val="0"/>
    </w:pPr>
    <w:rPr>
      <w:rFonts w:ascii="Times New Roman" w:eastAsia="Times New Roman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2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B2B98"/>
    <w:rPr>
      <w:rFonts w:ascii="Times New Roman" w:eastAsia="Times New Roman" w:hAnsi="Times New Roman"/>
      <w:color w:val="000000"/>
      <w:szCs w:val="20"/>
    </w:rPr>
  </w:style>
  <w:style w:type="character" w:styleId="a5">
    <w:name w:val="page number"/>
    <w:uiPriority w:val="99"/>
    <w:rsid w:val="0034728C"/>
    <w:rPr>
      <w:rFonts w:cs="Times New Roman"/>
    </w:rPr>
  </w:style>
  <w:style w:type="paragraph" w:styleId="a6">
    <w:name w:val="footer"/>
    <w:basedOn w:val="a"/>
    <w:link w:val="a7"/>
    <w:uiPriority w:val="99"/>
    <w:rsid w:val="008B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B2B98"/>
    <w:rPr>
      <w:rFonts w:ascii="Times New Roman" w:eastAsia="Times New Roman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jpguest</cp:lastModifiedBy>
  <cp:revision>33</cp:revision>
  <dcterms:created xsi:type="dcterms:W3CDTF">2025-08-04T12:18:00Z</dcterms:created>
  <dcterms:modified xsi:type="dcterms:W3CDTF">2025-09-17T14:13:00Z</dcterms:modified>
</cp:coreProperties>
</file>